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197C3" w14:textId="77777777" w:rsidR="002A3942" w:rsidRDefault="00433ADF" w:rsidP="00F445FD">
      <w:bookmarkStart w:id="0" w:name="_Toc356200336"/>
      <w:r w:rsidRPr="00433ADF">
        <w:rPr>
          <w:noProof/>
          <w:lang w:val="de-DE" w:eastAsia="de-DE"/>
        </w:rPr>
        <w:drawing>
          <wp:inline distT="0" distB="0" distL="0" distR="0" wp14:anchorId="647866E0" wp14:editId="7A0F9070">
            <wp:extent cx="2381250" cy="495300"/>
            <wp:effectExtent l="19050" t="0" r="0" b="0"/>
            <wp:docPr id="17" name="Immagine 5" descr="http://cdn.gemeindeblatt-notiziario.eu/img/project-logo-it.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gemeindeblatt-notiziario.eu/img/project-logo-it.jpg">
                      <a:hlinkClick r:id="rId8" tooltip="&quot;&quot;"/>
                    </pic:cNvPr>
                    <pic:cNvPicPr>
                      <a:picLocks noChangeAspect="1" noChangeArrowheads="1"/>
                    </pic:cNvPicPr>
                  </pic:nvPicPr>
                  <pic:blipFill>
                    <a:blip r:embed="rId9" cstate="print"/>
                    <a:srcRect/>
                    <a:stretch>
                      <a:fillRect/>
                    </a:stretch>
                  </pic:blipFill>
                  <pic:spPr bwMode="auto">
                    <a:xfrm>
                      <a:off x="0" y="0"/>
                      <a:ext cx="2381250" cy="495300"/>
                    </a:xfrm>
                    <a:prstGeom prst="rect">
                      <a:avLst/>
                    </a:prstGeom>
                    <a:noFill/>
                    <a:ln w="9525">
                      <a:noFill/>
                      <a:miter lim="800000"/>
                      <a:headEnd/>
                      <a:tailEnd/>
                    </a:ln>
                  </pic:spPr>
                </pic:pic>
              </a:graphicData>
            </a:graphic>
          </wp:inline>
        </w:drawing>
      </w:r>
    </w:p>
    <w:p w14:paraId="5A87C837" w14:textId="77777777" w:rsidR="003C039E" w:rsidRDefault="003C039E" w:rsidP="003C039E">
      <w:pPr>
        <w:spacing w:after="0" w:line="240" w:lineRule="auto"/>
        <w:rPr>
          <w:rFonts w:ascii="Arial Narrow" w:hAnsi="Arial Narrow"/>
          <w:b/>
          <w:sz w:val="48"/>
          <w:szCs w:val="48"/>
        </w:rPr>
      </w:pPr>
      <w:r>
        <w:rPr>
          <w:rFonts w:ascii="Arial Narrow" w:hAnsi="Arial Narrow"/>
          <w:b/>
          <w:sz w:val="48"/>
          <w:szCs w:val="48"/>
        </w:rPr>
        <w:t xml:space="preserve">                                                  </w:t>
      </w:r>
    </w:p>
    <w:p w14:paraId="2618BE8C" w14:textId="77777777" w:rsidR="003C039E" w:rsidRDefault="003C039E" w:rsidP="003C039E">
      <w:pPr>
        <w:spacing w:after="0" w:line="240" w:lineRule="auto"/>
        <w:rPr>
          <w:rFonts w:ascii="Arial Narrow" w:hAnsi="Arial Narrow"/>
          <w:b/>
          <w:sz w:val="48"/>
          <w:szCs w:val="48"/>
        </w:rPr>
      </w:pPr>
      <w:r>
        <w:rPr>
          <w:rFonts w:ascii="Arial Narrow" w:hAnsi="Arial Narrow"/>
          <w:b/>
          <w:sz w:val="48"/>
          <w:szCs w:val="48"/>
        </w:rPr>
        <w:t xml:space="preserve">                   </w:t>
      </w:r>
    </w:p>
    <w:p w14:paraId="1E52CF29" w14:textId="77777777" w:rsidR="003C039E" w:rsidRDefault="003C039E" w:rsidP="003C039E">
      <w:pPr>
        <w:spacing w:after="0" w:line="240" w:lineRule="auto"/>
        <w:rPr>
          <w:rFonts w:ascii="Arial Narrow" w:hAnsi="Arial Narrow"/>
          <w:b/>
          <w:sz w:val="48"/>
          <w:szCs w:val="48"/>
        </w:rPr>
      </w:pPr>
      <w:r>
        <w:rPr>
          <w:rFonts w:ascii="Arial Narrow" w:hAnsi="Arial Narrow"/>
          <w:b/>
          <w:sz w:val="48"/>
          <w:szCs w:val="48"/>
        </w:rPr>
        <w:t xml:space="preserve">           </w:t>
      </w:r>
      <w:r>
        <w:rPr>
          <w:rFonts w:ascii="Arial Narrow" w:hAnsi="Arial Narrow"/>
          <w:b/>
          <w:noProof/>
          <w:sz w:val="48"/>
          <w:szCs w:val="48"/>
          <w:lang w:val="de-DE" w:eastAsia="de-DE"/>
        </w:rPr>
        <w:drawing>
          <wp:inline distT="0" distB="0" distL="0" distR="0" wp14:anchorId="42251C90" wp14:editId="24C58E2A">
            <wp:extent cx="5400040" cy="1815139"/>
            <wp:effectExtent l="19050" t="0" r="0" b="0"/>
            <wp:docPr id="2" name="Immagine 1" descr="C:\Users\Utente\Pictures\100-jahre-gemeindebl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Pictures\100-jahre-gemeindeblatt.jpg"/>
                    <pic:cNvPicPr>
                      <a:picLocks noChangeAspect="1" noChangeArrowheads="1"/>
                    </pic:cNvPicPr>
                  </pic:nvPicPr>
                  <pic:blipFill>
                    <a:blip r:embed="rId10" cstate="print"/>
                    <a:srcRect/>
                    <a:stretch>
                      <a:fillRect/>
                    </a:stretch>
                  </pic:blipFill>
                  <pic:spPr bwMode="auto">
                    <a:xfrm>
                      <a:off x="0" y="0"/>
                      <a:ext cx="5400040" cy="1815139"/>
                    </a:xfrm>
                    <a:prstGeom prst="rect">
                      <a:avLst/>
                    </a:prstGeom>
                    <a:noFill/>
                    <a:ln w="9525">
                      <a:noFill/>
                      <a:miter lim="800000"/>
                      <a:headEnd/>
                      <a:tailEnd/>
                    </a:ln>
                  </pic:spPr>
                </pic:pic>
              </a:graphicData>
            </a:graphic>
          </wp:inline>
        </w:drawing>
      </w:r>
    </w:p>
    <w:p w14:paraId="69E22A9D" w14:textId="77777777" w:rsidR="003C039E" w:rsidRDefault="003C039E" w:rsidP="003C039E">
      <w:pPr>
        <w:spacing w:after="0" w:line="240" w:lineRule="auto"/>
        <w:jc w:val="center"/>
        <w:rPr>
          <w:rFonts w:ascii="Arial Narrow" w:hAnsi="Arial Narrow"/>
          <w:b/>
          <w:sz w:val="48"/>
          <w:szCs w:val="48"/>
        </w:rPr>
      </w:pPr>
    </w:p>
    <w:p w14:paraId="2489B742" w14:textId="77777777" w:rsidR="003C039E" w:rsidRPr="003C039E" w:rsidRDefault="003C039E" w:rsidP="003C039E">
      <w:pPr>
        <w:spacing w:after="0" w:line="240" w:lineRule="auto"/>
        <w:rPr>
          <w:rFonts w:cs="Arial"/>
          <w:b/>
          <w:sz w:val="36"/>
          <w:szCs w:val="36"/>
        </w:rPr>
      </w:pPr>
      <w:r>
        <w:rPr>
          <w:rFonts w:ascii="Arial Narrow" w:hAnsi="Arial Narrow"/>
          <w:b/>
          <w:sz w:val="48"/>
          <w:szCs w:val="48"/>
        </w:rPr>
        <w:t xml:space="preserve">                        </w:t>
      </w:r>
      <w:r>
        <w:rPr>
          <w:rFonts w:cs="Arial"/>
          <w:b/>
          <w:sz w:val="36"/>
          <w:szCs w:val="36"/>
        </w:rPr>
        <w:t>MODELLO DI ORGANIZZAZIONE</w:t>
      </w:r>
    </w:p>
    <w:p w14:paraId="524819DF" w14:textId="77777777" w:rsidR="003C039E" w:rsidRPr="003C039E" w:rsidRDefault="003C039E" w:rsidP="003C039E">
      <w:pPr>
        <w:spacing w:after="0" w:line="240" w:lineRule="auto"/>
        <w:jc w:val="center"/>
        <w:rPr>
          <w:rFonts w:cs="Arial"/>
          <w:b/>
          <w:sz w:val="36"/>
          <w:szCs w:val="36"/>
        </w:rPr>
      </w:pPr>
      <w:r w:rsidRPr="003C039E">
        <w:rPr>
          <w:rFonts w:cs="Arial"/>
          <w:b/>
          <w:sz w:val="36"/>
          <w:szCs w:val="36"/>
        </w:rPr>
        <w:t>GESTIONE E CONTROLLO</w:t>
      </w:r>
    </w:p>
    <w:p w14:paraId="33155103" w14:textId="77777777" w:rsidR="003C039E" w:rsidRPr="003C039E" w:rsidRDefault="003C039E" w:rsidP="003C039E">
      <w:pPr>
        <w:spacing w:after="0" w:line="240" w:lineRule="auto"/>
        <w:jc w:val="center"/>
        <w:rPr>
          <w:rFonts w:cs="Arial"/>
          <w:b/>
          <w:sz w:val="36"/>
          <w:szCs w:val="36"/>
        </w:rPr>
      </w:pPr>
      <w:r w:rsidRPr="003C039E">
        <w:rPr>
          <w:rFonts w:cs="Arial"/>
          <w:b/>
          <w:sz w:val="36"/>
          <w:szCs w:val="36"/>
        </w:rPr>
        <w:t xml:space="preserve">D.LGS N. 231/2001 </w:t>
      </w:r>
    </w:p>
    <w:p w14:paraId="53D1A120" w14:textId="77777777" w:rsidR="003C039E" w:rsidRPr="003C039E" w:rsidRDefault="003C039E" w:rsidP="003C039E">
      <w:pPr>
        <w:spacing w:after="0" w:line="240" w:lineRule="auto"/>
        <w:jc w:val="center"/>
        <w:rPr>
          <w:b/>
          <w:sz w:val="48"/>
          <w:szCs w:val="48"/>
          <w:u w:val="single"/>
        </w:rPr>
      </w:pPr>
      <w:r w:rsidRPr="003C039E">
        <w:rPr>
          <w:b/>
          <w:sz w:val="48"/>
          <w:szCs w:val="48"/>
          <w:u w:val="single"/>
        </w:rPr>
        <w:t>CODICE ETICO</w:t>
      </w:r>
    </w:p>
    <w:p w14:paraId="2C1F3BF1" w14:textId="77777777" w:rsidR="003C039E" w:rsidRPr="005E6447" w:rsidRDefault="003C039E" w:rsidP="003C039E">
      <w:pPr>
        <w:spacing w:after="0" w:line="240" w:lineRule="auto"/>
        <w:jc w:val="center"/>
        <w:rPr>
          <w:sz w:val="24"/>
          <w:szCs w:val="24"/>
        </w:rPr>
      </w:pPr>
    </w:p>
    <w:p w14:paraId="454B54EE" w14:textId="77777777" w:rsidR="003C039E" w:rsidRPr="005E6447" w:rsidRDefault="003C039E" w:rsidP="003C039E">
      <w:pPr>
        <w:spacing w:after="0" w:line="240" w:lineRule="auto"/>
        <w:jc w:val="center"/>
        <w:rPr>
          <w:sz w:val="24"/>
          <w:szCs w:val="24"/>
        </w:rPr>
      </w:pPr>
    </w:p>
    <w:p w14:paraId="76061A21" w14:textId="77777777" w:rsidR="003C039E" w:rsidRPr="005E6447" w:rsidRDefault="003C039E" w:rsidP="003C039E">
      <w:pPr>
        <w:spacing w:after="0" w:line="240" w:lineRule="auto"/>
        <w:jc w:val="center"/>
        <w:rPr>
          <w:sz w:val="24"/>
          <w:szCs w:val="24"/>
        </w:rPr>
      </w:pPr>
    </w:p>
    <w:p w14:paraId="632564DD" w14:textId="77777777" w:rsidR="003C039E" w:rsidRPr="005E6447" w:rsidRDefault="003C039E" w:rsidP="003C039E">
      <w:pPr>
        <w:spacing w:after="0" w:line="240" w:lineRule="auto"/>
        <w:rPr>
          <w:sz w:val="24"/>
          <w:szCs w:val="24"/>
        </w:rPr>
      </w:pPr>
    </w:p>
    <w:tbl>
      <w:tblPr>
        <w:tblStyle w:val="Tabellenraster"/>
        <w:tblW w:w="0" w:type="auto"/>
        <w:tblInd w:w="102" w:type="dxa"/>
        <w:tblLook w:val="04A0" w:firstRow="1" w:lastRow="0" w:firstColumn="1" w:lastColumn="0" w:noHBand="0" w:noVBand="1"/>
      </w:tblPr>
      <w:tblGrid>
        <w:gridCol w:w="2161"/>
        <w:gridCol w:w="3119"/>
        <w:gridCol w:w="4246"/>
      </w:tblGrid>
      <w:tr w:rsidR="003C039E" w:rsidRPr="005E6447" w14:paraId="5F311D5C" w14:textId="77777777" w:rsidTr="00484FF9">
        <w:tc>
          <w:tcPr>
            <w:tcW w:w="9526" w:type="dxa"/>
            <w:gridSpan w:val="3"/>
          </w:tcPr>
          <w:p w14:paraId="2C9B5C4F" w14:textId="77777777" w:rsidR="003C039E" w:rsidRPr="005E6447" w:rsidRDefault="003C039E" w:rsidP="00484FF9">
            <w:pPr>
              <w:rPr>
                <w:b/>
                <w:sz w:val="24"/>
                <w:szCs w:val="24"/>
              </w:rPr>
            </w:pPr>
            <w:r w:rsidRPr="005E6447">
              <w:rPr>
                <w:b/>
                <w:sz w:val="24"/>
                <w:szCs w:val="24"/>
              </w:rPr>
              <w:t>Cronologia revisioni</w:t>
            </w:r>
          </w:p>
        </w:tc>
      </w:tr>
      <w:tr w:rsidR="003C039E" w:rsidRPr="005E6447" w14:paraId="2911626C" w14:textId="77777777" w:rsidTr="00484FF9">
        <w:tc>
          <w:tcPr>
            <w:tcW w:w="2161" w:type="dxa"/>
          </w:tcPr>
          <w:p w14:paraId="7A404A61" w14:textId="77777777" w:rsidR="003C039E" w:rsidRPr="005E6447" w:rsidRDefault="003C039E" w:rsidP="00484FF9">
            <w:pPr>
              <w:rPr>
                <w:sz w:val="24"/>
                <w:szCs w:val="24"/>
              </w:rPr>
            </w:pPr>
            <w:r w:rsidRPr="005E6447">
              <w:rPr>
                <w:sz w:val="24"/>
                <w:szCs w:val="24"/>
              </w:rPr>
              <w:t>Località, data</w:t>
            </w:r>
          </w:p>
        </w:tc>
        <w:tc>
          <w:tcPr>
            <w:tcW w:w="3119" w:type="dxa"/>
          </w:tcPr>
          <w:p w14:paraId="0F726407" w14:textId="77777777" w:rsidR="003C039E" w:rsidRPr="005E6447" w:rsidRDefault="003C039E" w:rsidP="00484FF9">
            <w:pPr>
              <w:rPr>
                <w:sz w:val="24"/>
                <w:szCs w:val="24"/>
              </w:rPr>
            </w:pPr>
            <w:r w:rsidRPr="005E6447">
              <w:rPr>
                <w:sz w:val="24"/>
                <w:szCs w:val="24"/>
              </w:rPr>
              <w:t>Descrizione revisione</w:t>
            </w:r>
          </w:p>
        </w:tc>
        <w:tc>
          <w:tcPr>
            <w:tcW w:w="4246" w:type="dxa"/>
          </w:tcPr>
          <w:p w14:paraId="32740C87" w14:textId="77777777" w:rsidR="003C039E" w:rsidRPr="005E6447" w:rsidRDefault="003C039E" w:rsidP="00484FF9">
            <w:pPr>
              <w:rPr>
                <w:sz w:val="24"/>
                <w:szCs w:val="24"/>
              </w:rPr>
            </w:pPr>
            <w:r w:rsidRPr="005E6447">
              <w:rPr>
                <w:sz w:val="24"/>
                <w:szCs w:val="24"/>
              </w:rPr>
              <w:t>Approvazione</w:t>
            </w:r>
          </w:p>
        </w:tc>
      </w:tr>
      <w:tr w:rsidR="003C039E" w:rsidRPr="005E6447" w14:paraId="69FA0710" w14:textId="77777777" w:rsidTr="00484FF9">
        <w:tc>
          <w:tcPr>
            <w:tcW w:w="2161" w:type="dxa"/>
          </w:tcPr>
          <w:p w14:paraId="1AF998BC" w14:textId="027CC941" w:rsidR="003C039E" w:rsidRPr="005E6447" w:rsidRDefault="00854D55" w:rsidP="00854D55">
            <w:pPr>
              <w:rPr>
                <w:sz w:val="24"/>
                <w:szCs w:val="24"/>
              </w:rPr>
            </w:pPr>
            <w:r>
              <w:rPr>
                <w:sz w:val="24"/>
                <w:szCs w:val="24"/>
              </w:rPr>
              <w:t>Appiano sulla Strada del Vino</w:t>
            </w:r>
            <w:r w:rsidR="00F67E7B">
              <w:rPr>
                <w:sz w:val="24"/>
                <w:szCs w:val="24"/>
              </w:rPr>
              <w:t>,</w:t>
            </w:r>
            <w:r>
              <w:rPr>
                <w:sz w:val="24"/>
                <w:szCs w:val="24"/>
              </w:rPr>
              <w:t xml:space="preserve"> 01</w:t>
            </w:r>
            <w:r w:rsidR="00F67E7B">
              <w:rPr>
                <w:sz w:val="24"/>
                <w:szCs w:val="24"/>
              </w:rPr>
              <w:t>/0</w:t>
            </w:r>
            <w:r>
              <w:rPr>
                <w:sz w:val="24"/>
                <w:szCs w:val="24"/>
              </w:rPr>
              <w:t>6</w:t>
            </w:r>
            <w:r w:rsidR="00F67E7B">
              <w:rPr>
                <w:sz w:val="24"/>
                <w:szCs w:val="24"/>
              </w:rPr>
              <w:t>/2017.</w:t>
            </w:r>
          </w:p>
        </w:tc>
        <w:tc>
          <w:tcPr>
            <w:tcW w:w="3119" w:type="dxa"/>
          </w:tcPr>
          <w:p w14:paraId="7465336B" w14:textId="77777777" w:rsidR="003C039E" w:rsidRPr="005E6447" w:rsidRDefault="003C039E" w:rsidP="00484FF9">
            <w:pPr>
              <w:rPr>
                <w:sz w:val="24"/>
                <w:szCs w:val="24"/>
              </w:rPr>
            </w:pPr>
            <w:r w:rsidRPr="005E6447">
              <w:rPr>
                <w:sz w:val="24"/>
                <w:szCs w:val="24"/>
              </w:rPr>
              <w:t>Prima edizione</w:t>
            </w:r>
          </w:p>
        </w:tc>
        <w:tc>
          <w:tcPr>
            <w:tcW w:w="4246" w:type="dxa"/>
          </w:tcPr>
          <w:p w14:paraId="697288E1" w14:textId="77777777" w:rsidR="003C039E" w:rsidRPr="005E6447" w:rsidRDefault="003C039E" w:rsidP="00484FF9">
            <w:pPr>
              <w:rPr>
                <w:sz w:val="24"/>
                <w:szCs w:val="24"/>
              </w:rPr>
            </w:pPr>
            <w:r w:rsidRPr="005E6447">
              <w:rPr>
                <w:sz w:val="24"/>
                <w:szCs w:val="24"/>
              </w:rPr>
              <w:t xml:space="preserve">Consiglio di Amministrazione </w:t>
            </w:r>
          </w:p>
        </w:tc>
      </w:tr>
      <w:tr w:rsidR="003C039E" w:rsidRPr="005E6447" w14:paraId="3E6B0AF2" w14:textId="77777777" w:rsidTr="00484FF9">
        <w:tc>
          <w:tcPr>
            <w:tcW w:w="2161" w:type="dxa"/>
          </w:tcPr>
          <w:p w14:paraId="37EDDD29" w14:textId="77777777" w:rsidR="003C039E" w:rsidRPr="005E6447" w:rsidRDefault="003C039E" w:rsidP="00484FF9">
            <w:pPr>
              <w:rPr>
                <w:sz w:val="24"/>
                <w:szCs w:val="24"/>
              </w:rPr>
            </w:pPr>
          </w:p>
        </w:tc>
        <w:tc>
          <w:tcPr>
            <w:tcW w:w="3119" w:type="dxa"/>
          </w:tcPr>
          <w:p w14:paraId="3B4A3A66" w14:textId="77777777" w:rsidR="003C039E" w:rsidRPr="005E6447" w:rsidRDefault="003C039E" w:rsidP="00484FF9">
            <w:pPr>
              <w:rPr>
                <w:sz w:val="24"/>
                <w:szCs w:val="24"/>
              </w:rPr>
            </w:pPr>
          </w:p>
        </w:tc>
        <w:tc>
          <w:tcPr>
            <w:tcW w:w="4246" w:type="dxa"/>
          </w:tcPr>
          <w:p w14:paraId="29AF1FFE" w14:textId="77777777" w:rsidR="003C039E" w:rsidRPr="005E6447" w:rsidRDefault="003C039E" w:rsidP="00484FF9">
            <w:pPr>
              <w:rPr>
                <w:sz w:val="24"/>
                <w:szCs w:val="24"/>
              </w:rPr>
            </w:pPr>
          </w:p>
        </w:tc>
      </w:tr>
    </w:tbl>
    <w:p w14:paraId="2B8FBE2E" w14:textId="77777777" w:rsidR="003C039E" w:rsidRPr="005E6447" w:rsidRDefault="003C039E" w:rsidP="003C039E">
      <w:pPr>
        <w:spacing w:after="0" w:line="240" w:lineRule="auto"/>
        <w:rPr>
          <w:sz w:val="24"/>
          <w:szCs w:val="24"/>
        </w:rPr>
      </w:pPr>
    </w:p>
    <w:p w14:paraId="447FC380" w14:textId="77777777" w:rsidR="003C039E" w:rsidRPr="005E6447" w:rsidRDefault="003C039E" w:rsidP="003C039E">
      <w:pPr>
        <w:spacing w:after="0" w:line="240" w:lineRule="auto"/>
        <w:rPr>
          <w:sz w:val="24"/>
          <w:szCs w:val="24"/>
        </w:rPr>
      </w:pPr>
    </w:p>
    <w:p w14:paraId="747BE8B4" w14:textId="77777777" w:rsidR="002A3942" w:rsidRDefault="002A3942" w:rsidP="00F445FD"/>
    <w:p w14:paraId="509B2E1C" w14:textId="77777777" w:rsidR="00D25469" w:rsidRDefault="00D25469" w:rsidP="00F445FD"/>
    <w:p w14:paraId="6C44D796" w14:textId="77777777" w:rsidR="00D25469" w:rsidRDefault="00D25469" w:rsidP="00F445FD"/>
    <w:p w14:paraId="280F9985" w14:textId="77777777" w:rsidR="00D25469" w:rsidRDefault="00D761C9" w:rsidP="00F445FD">
      <w:pPr>
        <w:rPr>
          <w:sz w:val="28"/>
          <w:szCs w:val="28"/>
        </w:rPr>
      </w:pPr>
      <w:r>
        <w:t xml:space="preserve">                                                                                                                         </w:t>
      </w:r>
    </w:p>
    <w:p w14:paraId="798138E3" w14:textId="77777777" w:rsidR="00D761C9" w:rsidRPr="00D761C9" w:rsidRDefault="00D761C9" w:rsidP="00F445FD">
      <w:pPr>
        <w:rPr>
          <w:sz w:val="28"/>
          <w:szCs w:val="28"/>
        </w:rPr>
      </w:pPr>
    </w:p>
    <w:p w14:paraId="6D7057CB" w14:textId="77777777" w:rsidR="00D761C9" w:rsidRDefault="00D761C9" w:rsidP="00F445FD">
      <w:r>
        <w:lastRenderedPageBreak/>
        <w:t xml:space="preserve">                                                                                                                                                                                       </w:t>
      </w:r>
    </w:p>
    <w:p w14:paraId="09E5065A" w14:textId="77777777" w:rsidR="004D658C" w:rsidRDefault="004D658C" w:rsidP="003C039E">
      <w:pPr>
        <w:rPr>
          <w:i/>
        </w:rPr>
      </w:pPr>
      <w:r>
        <w:rPr>
          <w:i/>
        </w:rPr>
        <w:t xml:space="preserve">                                                                      </w:t>
      </w:r>
    </w:p>
    <w:p w14:paraId="32316B0F" w14:textId="77777777" w:rsidR="004D658C" w:rsidRDefault="004D658C" w:rsidP="003C039E">
      <w:pPr>
        <w:rPr>
          <w:i/>
        </w:rPr>
      </w:pPr>
    </w:p>
    <w:p w14:paraId="2CE4F96A" w14:textId="77777777" w:rsidR="003C039E" w:rsidRPr="004D658C" w:rsidRDefault="004D658C" w:rsidP="003C039E">
      <w:pPr>
        <w:rPr>
          <w:b/>
          <w:sz w:val="40"/>
          <w:szCs w:val="40"/>
        </w:rPr>
      </w:pPr>
      <w:r>
        <w:rPr>
          <w:i/>
        </w:rPr>
        <w:t xml:space="preserve">                                                                          </w:t>
      </w:r>
      <w:r w:rsidR="0075495C" w:rsidRPr="00AB7A4B">
        <w:rPr>
          <w:i/>
        </w:rPr>
        <w:t xml:space="preserve"> </w:t>
      </w:r>
      <w:proofErr w:type="gramStart"/>
      <w:r w:rsidR="003C039E" w:rsidRPr="004D658C">
        <w:rPr>
          <w:b/>
          <w:sz w:val="40"/>
          <w:szCs w:val="40"/>
        </w:rPr>
        <w:t>CODICE  ETICO</w:t>
      </w:r>
      <w:proofErr w:type="gramEnd"/>
    </w:p>
    <w:p w14:paraId="67411E9D" w14:textId="77777777" w:rsidR="00F445FD" w:rsidRDefault="00F445FD" w:rsidP="003C039E"/>
    <w:p w14:paraId="48405556" w14:textId="77777777" w:rsidR="0075495C" w:rsidRDefault="0075495C" w:rsidP="001F4D38">
      <w:pPr>
        <w:jc w:val="both"/>
      </w:pPr>
    </w:p>
    <w:p w14:paraId="67169816" w14:textId="77777777" w:rsidR="002D35C1" w:rsidRPr="0075495C" w:rsidRDefault="002D35C1" w:rsidP="001F4D38">
      <w:pPr>
        <w:jc w:val="both"/>
        <w:rPr>
          <w:b/>
          <w:u w:val="single"/>
        </w:rPr>
      </w:pPr>
      <w:r w:rsidRPr="0075495C">
        <w:rPr>
          <w:b/>
          <w:u w:val="single"/>
        </w:rPr>
        <w:t xml:space="preserve"> INTRODUZIONE</w:t>
      </w:r>
      <w:bookmarkEnd w:id="0"/>
    </w:p>
    <w:p w14:paraId="68D567A5" w14:textId="77777777" w:rsidR="00565344" w:rsidRDefault="002D35C1" w:rsidP="001F4D38">
      <w:pPr>
        <w:jc w:val="both"/>
      </w:pPr>
      <w:r w:rsidRPr="002D35C1">
        <w:t>Il Codice Etico</w:t>
      </w:r>
      <w:r w:rsidR="0075495C">
        <w:t xml:space="preserve"> esprime l'insieme dei principi, </w:t>
      </w:r>
      <w:proofErr w:type="gramStart"/>
      <w:r w:rsidR="0075495C">
        <w:t>dei  doveri</w:t>
      </w:r>
      <w:proofErr w:type="gramEnd"/>
      <w:r w:rsidR="004D2984">
        <w:t xml:space="preserve">, </w:t>
      </w:r>
      <w:r w:rsidRPr="002D35C1">
        <w:t>delle responsabilità etiche</w:t>
      </w:r>
      <w:r w:rsidR="0075495C">
        <w:t xml:space="preserve"> </w:t>
      </w:r>
      <w:r w:rsidRPr="002D35C1">
        <w:t>nella conduzion</w:t>
      </w:r>
      <w:r w:rsidR="00565344">
        <w:t xml:space="preserve">e degli affari e delle attività </w:t>
      </w:r>
      <w:r w:rsidRPr="002D35C1">
        <w:t>aziendali</w:t>
      </w:r>
      <w:r w:rsidR="00543A55">
        <w:t xml:space="preserve"> in genere </w:t>
      </w:r>
      <w:r w:rsidRPr="002D35C1">
        <w:t xml:space="preserve">di </w:t>
      </w:r>
      <w:r w:rsidR="003C039E">
        <w:t>Gemei</w:t>
      </w:r>
      <w:r w:rsidR="00FF101B">
        <w:t>n</w:t>
      </w:r>
      <w:r w:rsidR="003C039E">
        <w:t xml:space="preserve">deblatt </w:t>
      </w:r>
      <w:r w:rsidR="00703D98">
        <w:t>S.r</w:t>
      </w:r>
      <w:r w:rsidR="00565344">
        <w:t>.</w:t>
      </w:r>
      <w:r w:rsidR="00703D98">
        <w:t>l</w:t>
      </w:r>
      <w:r w:rsidR="00565344">
        <w:t>.</w:t>
      </w:r>
      <w:r w:rsidR="00FF101B">
        <w:t xml:space="preserve"> (di seguito anche “la Società”).</w:t>
      </w:r>
    </w:p>
    <w:p w14:paraId="5DF6151C" w14:textId="77777777" w:rsidR="002D35C1" w:rsidRPr="002D35C1" w:rsidRDefault="00565344" w:rsidP="001F4D38">
      <w:pPr>
        <w:jc w:val="both"/>
      </w:pPr>
      <w:r>
        <w:t xml:space="preserve"> </w:t>
      </w:r>
      <w:r w:rsidR="002D35C1" w:rsidRPr="002D35C1">
        <w:t xml:space="preserve">I destinatari del Codice Etico sono </w:t>
      </w:r>
      <w:r w:rsidR="002D35C1">
        <w:t xml:space="preserve">il </w:t>
      </w:r>
      <w:proofErr w:type="spellStart"/>
      <w:proofErr w:type="gramStart"/>
      <w:r w:rsidR="002D35C1">
        <w:t>CdA</w:t>
      </w:r>
      <w:proofErr w:type="spellEnd"/>
      <w:r w:rsidR="00DA7008">
        <w:t xml:space="preserve">, </w:t>
      </w:r>
      <w:r w:rsidR="00543A55">
        <w:t xml:space="preserve"> i</w:t>
      </w:r>
      <w:proofErr w:type="gramEnd"/>
      <w:r w:rsidR="00543A55">
        <w:t xml:space="preserve"> D</w:t>
      </w:r>
      <w:r w:rsidR="002D35C1" w:rsidRPr="002D35C1">
        <w:t>ipendenti (“E</w:t>
      </w:r>
      <w:r w:rsidR="00543A55">
        <w:t>sponenti Aziendali”), nonché i Collaboratori esterni, i Liberi Professionisti, i Consulenti, le Società Partecipate e i P</w:t>
      </w:r>
      <w:r w:rsidR="002D35C1" w:rsidRPr="002D35C1">
        <w:t xml:space="preserve">artners d'affari (“Collaboratori” e “Partners”) e, comunque, tutti quei soggetti che </w:t>
      </w:r>
      <w:r w:rsidR="00543A55">
        <w:t xml:space="preserve">collaborano e </w:t>
      </w:r>
      <w:r w:rsidR="002D35C1" w:rsidRPr="002D35C1">
        <w:t>operano sotto la direzione e vigilanza della società (di seguito, collettivamente, Destinatari).</w:t>
      </w:r>
    </w:p>
    <w:p w14:paraId="4494A9CA" w14:textId="77777777" w:rsidR="002D35C1" w:rsidRPr="002D35C1" w:rsidRDefault="00A830DA" w:rsidP="001F4D38">
      <w:pPr>
        <w:jc w:val="both"/>
      </w:pPr>
      <w:r w:rsidRPr="00543A55">
        <w:t>Il Codice Etico si articola in</w:t>
      </w:r>
      <w:r w:rsidR="002D35C1" w:rsidRPr="002D35C1">
        <w:t>:</w:t>
      </w:r>
    </w:p>
    <w:p w14:paraId="16428353" w14:textId="77777777" w:rsidR="002D35C1" w:rsidRDefault="002D35C1" w:rsidP="001F4D38">
      <w:pPr>
        <w:numPr>
          <w:ilvl w:val="0"/>
          <w:numId w:val="1"/>
        </w:numPr>
        <w:jc w:val="both"/>
      </w:pPr>
      <w:proofErr w:type="gramStart"/>
      <w:r w:rsidRPr="00543A55">
        <w:rPr>
          <w:bCs/>
          <w:i/>
        </w:rPr>
        <w:t>principi</w:t>
      </w:r>
      <w:proofErr w:type="gramEnd"/>
      <w:r w:rsidRPr="00543A55">
        <w:rPr>
          <w:bCs/>
          <w:i/>
        </w:rPr>
        <w:t xml:space="preserve"> generali</w:t>
      </w:r>
      <w:r w:rsidRPr="002D35C1">
        <w:t> sulle relazioni tra la società ed i Destinatari, tra i Destinatari fra di loro e sui rapporti con gli Interlocutori Esterni, che costituiscono valori di riferimento nello svolgi</w:t>
      </w:r>
      <w:r w:rsidR="00543A55">
        <w:t>mento delle Attività Aziendali;</w:t>
      </w:r>
    </w:p>
    <w:p w14:paraId="10B4D1EF" w14:textId="77777777" w:rsidR="00A830DA" w:rsidRPr="002D35C1" w:rsidRDefault="002D35C1" w:rsidP="00FF101B">
      <w:pPr>
        <w:jc w:val="both"/>
      </w:pPr>
      <w:proofErr w:type="gramStart"/>
      <w:r w:rsidRPr="00543A55">
        <w:rPr>
          <w:bCs/>
          <w:i/>
        </w:rPr>
        <w:t>criteri</w:t>
      </w:r>
      <w:proofErr w:type="gramEnd"/>
      <w:r w:rsidRPr="00543A55">
        <w:rPr>
          <w:bCs/>
          <w:i/>
        </w:rPr>
        <w:t xml:space="preserve"> di condotta</w:t>
      </w:r>
      <w:r w:rsidRPr="002D35C1">
        <w:t> che forniscono nello specifico le linee guida e le norme alle quali</w:t>
      </w:r>
      <w:r w:rsidR="00FF101B" w:rsidRPr="00FF101B">
        <w:t xml:space="preserve"> </w:t>
      </w:r>
      <w:r w:rsidR="00FF101B">
        <w:t>Gemeindeblatt S.r.l.</w:t>
      </w:r>
      <w:r w:rsidRPr="002D35C1">
        <w:t xml:space="preserve">  </w:t>
      </w:r>
      <w:proofErr w:type="gramStart"/>
      <w:r w:rsidRPr="002D35C1">
        <w:t>e</w:t>
      </w:r>
      <w:proofErr w:type="gramEnd"/>
      <w:r w:rsidRPr="002D35C1">
        <w:t xml:space="preserve"> i Destinatari sono vincolati;</w:t>
      </w:r>
      <w:r w:rsidR="00A830DA">
        <w:t xml:space="preserve"> </w:t>
      </w:r>
    </w:p>
    <w:p w14:paraId="03E67BF2" w14:textId="77777777" w:rsidR="002D35C1" w:rsidRDefault="002D35C1" w:rsidP="001F4D38">
      <w:pPr>
        <w:numPr>
          <w:ilvl w:val="0"/>
          <w:numId w:val="1"/>
        </w:numPr>
        <w:jc w:val="both"/>
      </w:pPr>
      <w:proofErr w:type="gramStart"/>
      <w:r w:rsidRPr="00543A55">
        <w:rPr>
          <w:bCs/>
          <w:i/>
        </w:rPr>
        <w:t>m</w:t>
      </w:r>
      <w:r w:rsidR="00761402" w:rsidRPr="00543A55">
        <w:rPr>
          <w:bCs/>
          <w:i/>
        </w:rPr>
        <w:t>odalità</w:t>
      </w:r>
      <w:proofErr w:type="gramEnd"/>
      <w:r w:rsidR="00761402" w:rsidRPr="00543A55">
        <w:rPr>
          <w:bCs/>
          <w:i/>
        </w:rPr>
        <w:t xml:space="preserve"> attuative</w:t>
      </w:r>
      <w:r w:rsidR="00761402">
        <w:rPr>
          <w:b/>
          <w:bCs/>
        </w:rPr>
        <w:t xml:space="preserve"> </w:t>
      </w:r>
      <w:r w:rsidRPr="002D35C1">
        <w:t>necessari</w:t>
      </w:r>
      <w:r w:rsidR="00761402">
        <w:t>e alla messa in pratica</w:t>
      </w:r>
      <w:r w:rsidRPr="002D35C1">
        <w:t xml:space="preserve">, </w:t>
      </w:r>
      <w:r w:rsidR="00761402">
        <w:t xml:space="preserve">a </w:t>
      </w:r>
      <w:r w:rsidRPr="002D35C1">
        <w:t>monitorare e diffondere il rispetto e la conformità al Codice Etico ed indispensabili a garantir</w:t>
      </w:r>
      <w:r w:rsidR="00543A55">
        <w:t>e il suo continuo miglioramento;</w:t>
      </w:r>
    </w:p>
    <w:p w14:paraId="3C2D9648" w14:textId="77777777" w:rsidR="001D1222" w:rsidRPr="00543A55" w:rsidRDefault="001D1222" w:rsidP="001F4D38">
      <w:pPr>
        <w:numPr>
          <w:ilvl w:val="0"/>
          <w:numId w:val="1"/>
        </w:numPr>
        <w:jc w:val="both"/>
      </w:pPr>
      <w:proofErr w:type="gramStart"/>
      <w:r w:rsidRPr="00543A55">
        <w:rPr>
          <w:bCs/>
          <w:i/>
        </w:rPr>
        <w:t>sanzioni</w:t>
      </w:r>
      <w:proofErr w:type="gramEnd"/>
      <w:r w:rsidRPr="00543A55">
        <w:rPr>
          <w:bCs/>
          <w:i/>
        </w:rPr>
        <w:t xml:space="preserve"> </w:t>
      </w:r>
      <w:r w:rsidR="00543A55">
        <w:rPr>
          <w:bCs/>
        </w:rPr>
        <w:t>tese a costituire un valido deterrente e un’ adeguata e tempestiva reazione di fronte alle violazioni</w:t>
      </w:r>
    </w:p>
    <w:p w14:paraId="3BEB17CE" w14:textId="77777777" w:rsidR="0075495C" w:rsidRPr="00543A55" w:rsidRDefault="0075495C" w:rsidP="0075495C">
      <w:pPr>
        <w:numPr>
          <w:ilvl w:val="0"/>
          <w:numId w:val="1"/>
        </w:numPr>
        <w:jc w:val="both"/>
        <w:rPr>
          <w:i/>
        </w:rPr>
      </w:pPr>
      <w:proofErr w:type="gramStart"/>
      <w:r w:rsidRPr="00543A55">
        <w:rPr>
          <w:bCs/>
          <w:i/>
        </w:rPr>
        <w:t>disposizioni</w:t>
      </w:r>
      <w:proofErr w:type="gramEnd"/>
      <w:r w:rsidRPr="00543A55">
        <w:rPr>
          <w:bCs/>
          <w:i/>
        </w:rPr>
        <w:t xml:space="preserve"> finali.</w:t>
      </w:r>
    </w:p>
    <w:p w14:paraId="44FD16E6" w14:textId="77777777" w:rsidR="00A830DA" w:rsidRPr="002D35C1" w:rsidRDefault="0075495C" w:rsidP="00A830DA">
      <w:pPr>
        <w:jc w:val="both"/>
      </w:pPr>
      <w:r w:rsidRPr="0075495C">
        <w:rPr>
          <w:bCs/>
        </w:rPr>
        <w:t xml:space="preserve">Il Codice conferma e richiama i contenuti del “Codice di Comportamento” del Modello 231 </w:t>
      </w:r>
      <w:r>
        <w:rPr>
          <w:bCs/>
        </w:rPr>
        <w:t>ribadendo e asseverando</w:t>
      </w:r>
      <w:r w:rsidR="00A830DA" w:rsidRPr="0075495C">
        <w:rPr>
          <w:bCs/>
        </w:rPr>
        <w:t xml:space="preserve"> quanto contenuto nel “Sistema sanzionatorio” del Modello</w:t>
      </w:r>
      <w:r w:rsidR="00AB7A4B" w:rsidRPr="0075495C">
        <w:rPr>
          <w:bCs/>
        </w:rPr>
        <w:t xml:space="preserve"> 231</w:t>
      </w:r>
      <w:r w:rsidR="00A830DA">
        <w:rPr>
          <w:b/>
          <w:bCs/>
        </w:rPr>
        <w:t xml:space="preserve">. </w:t>
      </w:r>
    </w:p>
    <w:p w14:paraId="3C643FF6" w14:textId="77777777" w:rsidR="00AB7A4B" w:rsidRDefault="00AB7A4B" w:rsidP="001F4D38">
      <w:pPr>
        <w:jc w:val="both"/>
      </w:pPr>
      <w:bookmarkStart w:id="1" w:name="_Toc356200337"/>
      <w:bookmarkStart w:id="2" w:name="_Toc307416007"/>
      <w:bookmarkEnd w:id="1"/>
    </w:p>
    <w:p w14:paraId="6CF68201" w14:textId="77777777" w:rsidR="00433ADF" w:rsidRDefault="00433ADF" w:rsidP="001F4D38">
      <w:pPr>
        <w:jc w:val="both"/>
      </w:pPr>
    </w:p>
    <w:p w14:paraId="47E63EB3" w14:textId="77777777" w:rsidR="00433ADF" w:rsidRDefault="00433ADF" w:rsidP="001F4D38">
      <w:pPr>
        <w:jc w:val="both"/>
      </w:pPr>
    </w:p>
    <w:p w14:paraId="670026E0" w14:textId="77777777" w:rsidR="00433ADF" w:rsidRDefault="00433ADF" w:rsidP="001F4D38">
      <w:pPr>
        <w:jc w:val="both"/>
        <w:rPr>
          <w:b/>
          <w:u w:val="single"/>
        </w:rPr>
      </w:pPr>
    </w:p>
    <w:p w14:paraId="0BE05504" w14:textId="77777777" w:rsidR="00433ADF" w:rsidRDefault="00433ADF" w:rsidP="001F4D38">
      <w:pPr>
        <w:jc w:val="both"/>
        <w:rPr>
          <w:b/>
          <w:u w:val="single"/>
        </w:rPr>
      </w:pPr>
    </w:p>
    <w:p w14:paraId="382A34AC" w14:textId="77777777" w:rsidR="00433ADF" w:rsidRDefault="00433ADF" w:rsidP="001F4D38">
      <w:pPr>
        <w:jc w:val="both"/>
        <w:rPr>
          <w:b/>
          <w:u w:val="single"/>
        </w:rPr>
      </w:pPr>
    </w:p>
    <w:p w14:paraId="4633897E" w14:textId="77777777" w:rsidR="00433ADF" w:rsidRDefault="00433ADF" w:rsidP="001F4D38">
      <w:pPr>
        <w:jc w:val="both"/>
        <w:rPr>
          <w:b/>
          <w:u w:val="single"/>
        </w:rPr>
      </w:pPr>
    </w:p>
    <w:p w14:paraId="422E8CE7" w14:textId="77777777" w:rsidR="002D35C1" w:rsidRPr="001D1222" w:rsidRDefault="001D1222" w:rsidP="001F4D38">
      <w:pPr>
        <w:jc w:val="both"/>
        <w:rPr>
          <w:b/>
          <w:u w:val="single"/>
        </w:rPr>
      </w:pPr>
      <w:r w:rsidRPr="001D1222">
        <w:rPr>
          <w:b/>
          <w:u w:val="single"/>
        </w:rPr>
        <w:t xml:space="preserve">1 </w:t>
      </w:r>
      <w:r w:rsidR="002D35C1" w:rsidRPr="001D1222">
        <w:rPr>
          <w:b/>
          <w:u w:val="single"/>
        </w:rPr>
        <w:t>PRINCIPI GENERALI</w:t>
      </w:r>
      <w:bookmarkEnd w:id="2"/>
      <w:r w:rsidR="001630EC" w:rsidRPr="001D1222">
        <w:rPr>
          <w:b/>
          <w:u w:val="single"/>
        </w:rPr>
        <w:t xml:space="preserve">                                                                       </w:t>
      </w:r>
      <w:r w:rsidR="00E426BE" w:rsidRPr="001D1222">
        <w:rPr>
          <w:b/>
          <w:u w:val="single"/>
        </w:rPr>
        <w:t xml:space="preserve">                  </w:t>
      </w:r>
    </w:p>
    <w:p w14:paraId="0EE04380" w14:textId="77777777" w:rsidR="00901A1B" w:rsidRPr="0036367D" w:rsidRDefault="003B4400" w:rsidP="00901A1B">
      <w:pPr>
        <w:jc w:val="both"/>
      </w:pPr>
      <w:bookmarkStart w:id="3" w:name="_Toc356200338"/>
      <w:bookmarkStart w:id="4" w:name="_Toc307416008"/>
      <w:bookmarkEnd w:id="3"/>
      <w:r>
        <w:t>1.1</w:t>
      </w:r>
      <w:r w:rsidR="00901A1B" w:rsidRPr="0036367D">
        <w:t xml:space="preserve"> Imparzialità</w:t>
      </w:r>
    </w:p>
    <w:p w14:paraId="4C8A4736" w14:textId="77777777" w:rsidR="00901A1B" w:rsidRPr="0036367D" w:rsidRDefault="00901A1B" w:rsidP="00901A1B">
      <w:pPr>
        <w:jc w:val="both"/>
      </w:pPr>
      <w:r w:rsidRPr="0036367D">
        <w:t xml:space="preserve">Nelle decisioni che influiscono sulle relazioni con i Destinatari e con gli </w:t>
      </w:r>
      <w:r w:rsidR="00FF101B">
        <w:t>Interlocutori Esterni la Società</w:t>
      </w:r>
      <w:r w:rsidRPr="0036367D">
        <w:t xml:space="preserve"> evita ogni discriminazione in base all’età, al sesso, allo stato di salute, alla razza, alla nazionalità, alle opinioni politiche e alle credenze religiose.</w:t>
      </w:r>
    </w:p>
    <w:p w14:paraId="6FDAC7EB" w14:textId="77777777" w:rsidR="00901A1B" w:rsidRPr="0036367D" w:rsidRDefault="00901A1B" w:rsidP="001F4D38">
      <w:pPr>
        <w:jc w:val="both"/>
      </w:pPr>
    </w:p>
    <w:p w14:paraId="37347264" w14:textId="77777777" w:rsidR="00FD67B0" w:rsidRPr="0036367D" w:rsidRDefault="004365F5" w:rsidP="00FD67B0">
      <w:pPr>
        <w:jc w:val="both"/>
      </w:pPr>
      <w:bookmarkStart w:id="5" w:name="_Toc356200339"/>
      <w:bookmarkStart w:id="6" w:name="_Toc307416009"/>
      <w:bookmarkEnd w:id="4"/>
      <w:bookmarkEnd w:id="5"/>
      <w:r>
        <w:t>1.2</w:t>
      </w:r>
      <w:r w:rsidR="00FD67B0" w:rsidRPr="0036367D">
        <w:t xml:space="preserve"> Correttezza e Conflitti di Interesse</w:t>
      </w:r>
    </w:p>
    <w:p w14:paraId="72152F15" w14:textId="0589A8F7" w:rsidR="00FD67B0" w:rsidRPr="0036367D" w:rsidRDefault="00FD67B0" w:rsidP="00312FF2">
      <w:pPr>
        <w:jc w:val="both"/>
      </w:pPr>
      <w:r w:rsidRPr="0036367D">
        <w:t>Nella conduzione delle Attività Aziendali devono sempre evitarsi situazioni ove i soggetti coinvolti nelle transazioni siano, o possano anche solo apparire, in </w:t>
      </w:r>
      <w:r w:rsidRPr="0075495C">
        <w:rPr>
          <w:bCs/>
        </w:rPr>
        <w:t>conflitto di interesse</w:t>
      </w:r>
      <w:r w:rsidRPr="0036367D">
        <w:t xml:space="preserve">. </w:t>
      </w:r>
      <w:r w:rsidR="00312FF2" w:rsidRPr="00756BCE">
        <w:t>Per conflitto di  interesse deve intendersi la situazione in cui un interesse secondario (privato o personale) interferisce, o potrebbe tendenzialmente interferire (o appare avere la potenzialità di interferire), con l’abilità di un soggetto, ad agire in conformità con l’interesse primario di un’altra parte (es. interesse della collettività nel caso di un pubblico ufficiale, interess</w:t>
      </w:r>
      <w:r w:rsidR="001740EB">
        <w:t>e della società per il funzionario</w:t>
      </w:r>
      <w:r w:rsidR="00DF1DA4" w:rsidRPr="00756BCE">
        <w:t xml:space="preserve"> aziendale)</w:t>
      </w:r>
      <w:r w:rsidR="00312FF2" w:rsidRPr="00756BCE">
        <w:t>,</w:t>
      </w:r>
      <w:r w:rsidR="00DF1DA4" w:rsidRPr="00756BCE">
        <w:t xml:space="preserve"> </w:t>
      </w:r>
      <w:r w:rsidR="00312FF2" w:rsidRPr="00756BCE">
        <w:t>assumendo che tale persona abbia un dovere derivante dalla legge, da un contratto o da regole di correttezza professionale nel fare ciò</w:t>
      </w:r>
      <w:r w:rsidR="00312FF2" w:rsidRPr="0036367D">
        <w:t>.</w:t>
      </w:r>
      <w:r w:rsidR="00DF1DA4" w:rsidRPr="0036367D">
        <w:t xml:space="preserve"> </w:t>
      </w:r>
      <w:r w:rsidRPr="0036367D">
        <w:t xml:space="preserve">Per conflitto di interesse si intende </w:t>
      </w:r>
      <w:r w:rsidR="00312FF2" w:rsidRPr="00756BCE">
        <w:t xml:space="preserve">quindi </w:t>
      </w:r>
      <w:r w:rsidRPr="0036367D">
        <w:t>sia il caso in cui un Destinatario persegua un interesse</w:t>
      </w:r>
      <w:r w:rsidR="001740EB">
        <w:t xml:space="preserve"> diverso dalle d</w:t>
      </w:r>
      <w:r w:rsidR="00C57F22">
        <w:t xml:space="preserve">irettive di Gemeindeblatt </w:t>
      </w:r>
      <w:r w:rsidRPr="0036367D">
        <w:t xml:space="preserve">e dal bilanciamento degli interessi degli </w:t>
      </w:r>
      <w:r w:rsidR="001740EB">
        <w:t xml:space="preserve">Enti </w:t>
      </w:r>
      <w:r w:rsidRPr="0036367D">
        <w:t>azionisti</w:t>
      </w:r>
      <w:r w:rsidR="00312FF2" w:rsidRPr="0036367D">
        <w:t xml:space="preserve">, </w:t>
      </w:r>
      <w:r w:rsidR="00312FF2" w:rsidRPr="00756BCE">
        <w:t>sia che</w:t>
      </w:r>
      <w:r w:rsidR="00312FF2" w:rsidRPr="0036367D">
        <w:t xml:space="preserve"> </w:t>
      </w:r>
      <w:r w:rsidRPr="0036367D">
        <w:t xml:space="preserve">si avvantaggi o possa avvantaggiarsi "personalmente" di opportunità d'affari della società, sia il caso in cui i rappresentanti degli Interlocutori Esterni agiscano </w:t>
      </w:r>
      <w:r w:rsidR="00312FF2" w:rsidRPr="0036367D">
        <w:t xml:space="preserve">a loro volta </w:t>
      </w:r>
      <w:r w:rsidRPr="0036367D">
        <w:t>in contrasto con i doveri fiduciari o istituzionali legati alla loro posizione.</w:t>
      </w:r>
    </w:p>
    <w:p w14:paraId="31BC20C8" w14:textId="77777777" w:rsidR="00FD67B0" w:rsidRPr="0036367D" w:rsidRDefault="003B4400" w:rsidP="00FD67B0">
      <w:pPr>
        <w:jc w:val="both"/>
      </w:pPr>
      <w:r>
        <w:t>1.3</w:t>
      </w:r>
      <w:r w:rsidR="00FD67B0" w:rsidRPr="0036367D">
        <w:t xml:space="preserve"> Riservatezza</w:t>
      </w:r>
    </w:p>
    <w:p w14:paraId="19425EB8" w14:textId="0861216B" w:rsidR="00FD67B0" w:rsidRDefault="00FF101B" w:rsidP="00DF1DA4">
      <w:r>
        <w:t>La Società</w:t>
      </w:r>
      <w:r w:rsidR="00FD67B0" w:rsidRPr="0036367D">
        <w:t xml:space="preserve"> assicura la riservatezza delle informazioni in proprio possesso e si astiene dal ricercare dati riservati, salvo il caso di espressa e consapevole autorizzazione e fermi comunque i limiti di legge. I Destinatari sono inoltre tenuti a non utilizzare informazioni riservate per scopi non connessi con l’esercizio della propria attività. </w:t>
      </w:r>
      <w:r w:rsidR="00FD67B0" w:rsidRPr="0036367D">
        <w:br/>
        <w:t>In particolare il trattamento dei dati personali, da parte dei soggetti che hanno ricevuto formale incarico, avviene attraverso misure di sicurezza e procedure di controllo</w:t>
      </w:r>
      <w:r w:rsidR="00DF1DA4" w:rsidRPr="0036367D">
        <w:t xml:space="preserve"> </w:t>
      </w:r>
      <w:r w:rsidR="00DF1DA4" w:rsidRPr="00756BCE">
        <w:t>ufficialmente adottate</w:t>
      </w:r>
      <w:r>
        <w:t xml:space="preserve"> dalla Società</w:t>
      </w:r>
      <w:r w:rsidR="00FD67B0" w:rsidRPr="0036367D">
        <w:t>, idonee a garantire la tutela della privacy,</w:t>
      </w:r>
      <w:r w:rsidR="00DF1DA4" w:rsidRPr="0036367D">
        <w:t xml:space="preserve"> </w:t>
      </w:r>
      <w:r w:rsidR="00FD67B0" w:rsidRPr="0036367D">
        <w:t>l’ integrità e la disponibilità fisica e logica dei dati raccolti.</w:t>
      </w:r>
    </w:p>
    <w:p w14:paraId="114BCB7C" w14:textId="75B0CE7F" w:rsidR="00EA2F51" w:rsidRPr="0036367D" w:rsidRDefault="00EA2F51" w:rsidP="00473ACE">
      <w:r>
        <w:t xml:space="preserve">In ossequio ai dettami </w:t>
      </w:r>
      <w:r w:rsidR="00473ACE">
        <w:t>del Regolamento Generale per la Protezione dei Dati – Regolamento (Ue) 2016/679</w:t>
      </w:r>
      <w:r>
        <w:t xml:space="preserve">, la Società </w:t>
      </w:r>
      <w:r w:rsidR="00473ACE">
        <w:t>adotta</w:t>
      </w:r>
      <w:r>
        <w:t xml:space="preserve"> un’apposita Procedura interna in tema di Privacy e Trattamento dei dati.</w:t>
      </w:r>
    </w:p>
    <w:p w14:paraId="223865F4" w14:textId="77777777" w:rsidR="00FD67B0" w:rsidRPr="0036367D" w:rsidRDefault="00FD67B0" w:rsidP="001F4D38">
      <w:pPr>
        <w:jc w:val="both"/>
      </w:pPr>
    </w:p>
    <w:p w14:paraId="68AC0274" w14:textId="77777777" w:rsidR="000E5216" w:rsidRPr="0036367D" w:rsidRDefault="003B4400" w:rsidP="000E5216">
      <w:pPr>
        <w:jc w:val="both"/>
      </w:pPr>
      <w:bookmarkStart w:id="7" w:name="_Toc356200341"/>
      <w:bookmarkStart w:id="8" w:name="_Toc356200342"/>
      <w:bookmarkEnd w:id="6"/>
      <w:bookmarkEnd w:id="7"/>
      <w:bookmarkEnd w:id="8"/>
      <w:r>
        <w:t>1.</w:t>
      </w:r>
      <w:r w:rsidR="00DF1DA4" w:rsidRPr="0036367D">
        <w:t>4</w:t>
      </w:r>
      <w:r w:rsidR="000E5216" w:rsidRPr="0036367D">
        <w:t xml:space="preserve"> Valore delle Risorse e Dimensione economica</w:t>
      </w:r>
    </w:p>
    <w:p w14:paraId="29E6FA8D" w14:textId="77777777" w:rsidR="000E5216" w:rsidRDefault="00FF101B" w:rsidP="000E5216">
      <w:pPr>
        <w:jc w:val="both"/>
      </w:pPr>
      <w:r>
        <w:t>La Società</w:t>
      </w:r>
      <w:r w:rsidR="000E5216" w:rsidRPr="0036367D">
        <w:t xml:space="preserve"> crede nell’importanza di valorizzare le proprie risorse necessarie per il raggiungimento dell’oggetto sociale ed in funzione di tale scopo promuove lo sviluppo e l’ottimizzazione del</w:t>
      </w:r>
      <w:r>
        <w:t>le stesse. </w:t>
      </w:r>
      <w:r>
        <w:br/>
        <w:t xml:space="preserve">La Società </w:t>
      </w:r>
      <w:r w:rsidR="000E5216" w:rsidRPr="0036367D">
        <w:t>si impegna a mantenere un giusto equilibrio tra la crescita economica e lo sviluppo dimensionale della società.</w:t>
      </w:r>
    </w:p>
    <w:p w14:paraId="1D26C7F8" w14:textId="77777777" w:rsidR="00433ADF" w:rsidRPr="0036367D" w:rsidRDefault="00433ADF" w:rsidP="000E5216">
      <w:pPr>
        <w:jc w:val="both"/>
      </w:pPr>
    </w:p>
    <w:p w14:paraId="73D23947" w14:textId="77777777" w:rsidR="000E5216" w:rsidRPr="0036367D" w:rsidRDefault="000E5216" w:rsidP="001F4D38">
      <w:pPr>
        <w:jc w:val="both"/>
      </w:pPr>
    </w:p>
    <w:p w14:paraId="62EC3DDF" w14:textId="77777777" w:rsidR="00433ADF" w:rsidRDefault="00433ADF" w:rsidP="00BB7227">
      <w:pPr>
        <w:jc w:val="both"/>
      </w:pPr>
      <w:bookmarkStart w:id="9" w:name="_Toc356200343"/>
      <w:bookmarkStart w:id="10" w:name="_Toc307416013"/>
      <w:bookmarkEnd w:id="9"/>
    </w:p>
    <w:p w14:paraId="1C0E6F34" w14:textId="77777777" w:rsidR="00433ADF" w:rsidRDefault="00433ADF" w:rsidP="00BB7227">
      <w:pPr>
        <w:jc w:val="both"/>
      </w:pPr>
    </w:p>
    <w:p w14:paraId="70CCD389" w14:textId="77777777" w:rsidR="00BB7227" w:rsidRPr="0036367D" w:rsidRDefault="003B4400" w:rsidP="00BB7227">
      <w:pPr>
        <w:jc w:val="both"/>
      </w:pPr>
      <w:r>
        <w:t>1.</w:t>
      </w:r>
      <w:r w:rsidR="00DF1DA4" w:rsidRPr="0036367D">
        <w:t>5</w:t>
      </w:r>
      <w:r w:rsidR="00BB7227" w:rsidRPr="0036367D">
        <w:t xml:space="preserve"> Equità dell’Autorità</w:t>
      </w:r>
    </w:p>
    <w:p w14:paraId="7CDC3111" w14:textId="77777777" w:rsidR="00BB7227" w:rsidRDefault="00BB7227" w:rsidP="00BB7227">
      <w:pPr>
        <w:jc w:val="both"/>
      </w:pPr>
      <w:r w:rsidRPr="0036367D">
        <w:t>Nei rapporti contrattuali ed organizzativi che implicano l’instaurarsi di relazioni gerarchiche</w:t>
      </w:r>
      <w:r w:rsidR="00FF101B">
        <w:t xml:space="preserve"> all’interno della Società</w:t>
      </w:r>
      <w:r w:rsidRPr="0036367D">
        <w:t xml:space="preserve"> chiunque si trovi in posizione gerarchicamente superiore si impegna a fare in modo che l’autorità sia esercitata con equità e correttezza evitando ogni abuso.</w:t>
      </w:r>
    </w:p>
    <w:p w14:paraId="26535496" w14:textId="77777777" w:rsidR="00FF101B" w:rsidRPr="0036367D" w:rsidRDefault="00FF101B" w:rsidP="00BB7227">
      <w:pPr>
        <w:jc w:val="both"/>
      </w:pPr>
    </w:p>
    <w:p w14:paraId="65E0B843" w14:textId="77777777" w:rsidR="00BB7227" w:rsidRPr="0036367D" w:rsidRDefault="003B4400" w:rsidP="00BB7227">
      <w:pPr>
        <w:jc w:val="both"/>
      </w:pPr>
      <w:r>
        <w:t>1.</w:t>
      </w:r>
      <w:r w:rsidR="00DF1DA4" w:rsidRPr="0036367D">
        <w:t>6</w:t>
      </w:r>
      <w:r w:rsidR="00BB7227" w:rsidRPr="0036367D">
        <w:t xml:space="preserve"> Integrità Morale della Persona</w:t>
      </w:r>
    </w:p>
    <w:p w14:paraId="7909BDE6" w14:textId="35047314" w:rsidR="00BB7227" w:rsidRPr="0036367D" w:rsidRDefault="00C57F22" w:rsidP="00BB7227">
      <w:pPr>
        <w:jc w:val="both"/>
      </w:pPr>
      <w:proofErr w:type="spellStart"/>
      <w:proofErr w:type="gramStart"/>
      <w:r>
        <w:t>Gemeideblatt</w:t>
      </w:r>
      <w:proofErr w:type="spellEnd"/>
      <w:r>
        <w:t xml:space="preserve"> </w:t>
      </w:r>
      <w:r w:rsidR="00FF101B">
        <w:t xml:space="preserve"> </w:t>
      </w:r>
      <w:r w:rsidR="00BB7227" w:rsidRPr="0036367D">
        <w:t>si</w:t>
      </w:r>
      <w:proofErr w:type="gramEnd"/>
      <w:r w:rsidR="00BB7227" w:rsidRPr="0036367D">
        <w:t xml:space="preserve"> impegna a tutelare l'integrità morale dei Destinatari, offrendo condizioni di lavoro rispettose della dignità individuale ed ambienti di lavoro sicuri e salubri; non sono pertanto in alcun modo tollerate richieste o minacce volte ad indurre le persone ad agire contro la legge e il Codice Etico, o ad adottare comportamenti lesivi delle convinzioni e delle preferenze morali personali di ciascuno.</w:t>
      </w:r>
    </w:p>
    <w:bookmarkEnd w:id="10"/>
    <w:p w14:paraId="05C71F6A" w14:textId="77777777" w:rsidR="00F60BAF" w:rsidRPr="0036367D" w:rsidRDefault="003B4400" w:rsidP="00F60BAF">
      <w:pPr>
        <w:jc w:val="both"/>
      </w:pPr>
      <w:r>
        <w:t>1.</w:t>
      </w:r>
      <w:r w:rsidR="00DF1DA4" w:rsidRPr="0036367D">
        <w:t>7</w:t>
      </w:r>
      <w:r w:rsidR="00F60BAF" w:rsidRPr="0036367D">
        <w:t xml:space="preserve"> Completezza e Trasparenza delle Informazioni</w:t>
      </w:r>
    </w:p>
    <w:p w14:paraId="430CC68D" w14:textId="77777777" w:rsidR="00F60BAF" w:rsidRPr="0036367D" w:rsidRDefault="00F60BAF" w:rsidP="00F60BAF">
      <w:pPr>
        <w:jc w:val="both"/>
      </w:pPr>
      <w:r w:rsidRPr="0036367D">
        <w:t>I Destinatari del Codice Etico sono tenuti a dare informazioni complete, corrette, trasparenti, comprensibili ed accurate, in modo tale che, nell'impostare i rapporti con l’azienda, gli interlocutori, di qualsivoglia genere, siano in grado di prendere decisioni autonome e consapevoli degli interessi coinvolti, delle alternative e delle conseguenze rilevanti. Nella formulazione dei r</w:t>
      </w:r>
      <w:r w:rsidR="00FF101B">
        <w:t>apporti contrattuali, la Società</w:t>
      </w:r>
      <w:r w:rsidRPr="0036367D">
        <w:t xml:space="preserve"> ha cura di specificare al contraente i comportamenti da tenere in tutte le circostanze previste, in modo chiaro e comprensibile.</w:t>
      </w:r>
    </w:p>
    <w:p w14:paraId="5C29ED08" w14:textId="77777777" w:rsidR="00F60BAF" w:rsidRPr="0036367D" w:rsidRDefault="003B4400" w:rsidP="00F60BAF">
      <w:pPr>
        <w:jc w:val="both"/>
      </w:pPr>
      <w:r>
        <w:t>1.</w:t>
      </w:r>
      <w:r w:rsidR="00DF1DA4" w:rsidRPr="0036367D">
        <w:t>8</w:t>
      </w:r>
      <w:r w:rsidR="00F60BAF" w:rsidRPr="0036367D">
        <w:t xml:space="preserve"> Correttezz</w:t>
      </w:r>
      <w:r w:rsidR="00DF1DA4" w:rsidRPr="0036367D">
        <w:t>a, Diligenza, Accuratezza nell'e</w:t>
      </w:r>
      <w:r w:rsidR="00F60BAF" w:rsidRPr="0036367D">
        <w:t>secuzione dei Compiti e dei Contratti</w:t>
      </w:r>
    </w:p>
    <w:p w14:paraId="4F7735A1" w14:textId="77777777" w:rsidR="00F60BAF" w:rsidRPr="0036367D" w:rsidRDefault="00F60BAF" w:rsidP="00F60BAF">
      <w:pPr>
        <w:jc w:val="both"/>
      </w:pPr>
      <w:r w:rsidRPr="0036367D">
        <w:t>I contratti e gli incarichi di lavoro devono essere eseguiti con diligenza, nel rispetto delle condizioni consapevolmente st</w:t>
      </w:r>
      <w:r w:rsidR="00FF101B">
        <w:t>abilite dalle parti; Gemeindeblatt</w:t>
      </w:r>
      <w:r w:rsidRPr="0036367D">
        <w:t xml:space="preserve"> si impegna a non avvantaggiarsi indebitamen</w:t>
      </w:r>
      <w:r w:rsidR="00FA1CDE">
        <w:t xml:space="preserve">te delle </w:t>
      </w:r>
      <w:r w:rsidR="00FF101B">
        <w:t xml:space="preserve">eventuali </w:t>
      </w:r>
      <w:r w:rsidR="00FA1CDE">
        <w:t>condizioni di debolezza</w:t>
      </w:r>
      <w:r w:rsidRPr="0036367D">
        <w:t xml:space="preserve"> o di incapacità delle proprie controparti.</w:t>
      </w:r>
    </w:p>
    <w:p w14:paraId="2B5146A5" w14:textId="77777777" w:rsidR="00F60BAF" w:rsidRPr="0036367D" w:rsidRDefault="003B4400" w:rsidP="00F60BAF">
      <w:pPr>
        <w:jc w:val="both"/>
      </w:pPr>
      <w:r>
        <w:t>1.</w:t>
      </w:r>
      <w:r w:rsidR="00DF1DA4" w:rsidRPr="0036367D">
        <w:t>9</w:t>
      </w:r>
      <w:r w:rsidR="00F60BAF" w:rsidRPr="0036367D">
        <w:t xml:space="preserve"> Buona Fede ed Equità nella Gestione del Rapporti Contrattuali</w:t>
      </w:r>
    </w:p>
    <w:p w14:paraId="680FE3A8" w14:textId="2096DD72" w:rsidR="00F60BAF" w:rsidRPr="0036367D" w:rsidRDefault="00F60BAF" w:rsidP="00F60BAF">
      <w:pPr>
        <w:jc w:val="both"/>
      </w:pPr>
      <w:r w:rsidRPr="0036367D">
        <w:t>Nella gestione dei rapporti contrattuali, G</w:t>
      </w:r>
      <w:r w:rsidR="00C57F22">
        <w:t xml:space="preserve">emeindeblatt </w:t>
      </w:r>
      <w:r w:rsidRPr="0036367D">
        <w:t>è tenuta non solo ad eseguire ciò che è previsto nel contratto e ad adottare i comportamenti che, in via integrativa, sono imposti dalla legge, dagli usi e dall’equità, ma anche a porre in essere quelle condotte che, in base a lealtà e correttezza, risultino necessarie a preservare in modo solidale l’utilità e l’interesse della controparte.</w:t>
      </w:r>
    </w:p>
    <w:p w14:paraId="449D9B51" w14:textId="77777777" w:rsidR="00F60BAF" w:rsidRPr="0036367D" w:rsidRDefault="003B4400" w:rsidP="00F60BAF">
      <w:pPr>
        <w:jc w:val="both"/>
      </w:pPr>
      <w:r>
        <w:t>1.</w:t>
      </w:r>
      <w:r w:rsidR="00F6290D" w:rsidRPr="0036367D">
        <w:t>10</w:t>
      </w:r>
      <w:r w:rsidR="00F60BAF" w:rsidRPr="0036367D">
        <w:t xml:space="preserve"> Qualità dei servizi e dei prodotti</w:t>
      </w:r>
    </w:p>
    <w:p w14:paraId="6D5C52DB" w14:textId="77777777" w:rsidR="00F60BAF" w:rsidRPr="0036367D" w:rsidRDefault="006478AD" w:rsidP="00F60BAF">
      <w:pPr>
        <w:jc w:val="both"/>
      </w:pPr>
      <w:r>
        <w:t>Gemeindeblatt</w:t>
      </w:r>
      <w:r w:rsidR="00F60BAF" w:rsidRPr="0036367D">
        <w:t xml:space="preserve"> orienta la propria attività alla soddisfazione ed alla tutela dei propri clienti dando ascolto alle richieste che possono favorire un miglioramen</w:t>
      </w:r>
      <w:r>
        <w:t xml:space="preserve">to della qualità </w:t>
      </w:r>
      <w:r w:rsidR="00F60BAF" w:rsidRPr="0036367D">
        <w:t>dei servizi offerti.</w:t>
      </w:r>
    </w:p>
    <w:p w14:paraId="09E392FF" w14:textId="77777777" w:rsidR="00F60BAF" w:rsidRPr="0036367D" w:rsidRDefault="003B4400" w:rsidP="00F60BAF">
      <w:pPr>
        <w:jc w:val="both"/>
      </w:pPr>
      <w:r>
        <w:t>1.</w:t>
      </w:r>
      <w:r w:rsidR="00F60BAF" w:rsidRPr="0036367D">
        <w:t>1</w:t>
      </w:r>
      <w:r w:rsidR="00F6290D" w:rsidRPr="0036367D">
        <w:t>1</w:t>
      </w:r>
      <w:r w:rsidR="00F60BAF" w:rsidRPr="0036367D">
        <w:t xml:space="preserve"> Concorrenza leale</w:t>
      </w:r>
    </w:p>
    <w:p w14:paraId="7A8B08CA" w14:textId="77777777" w:rsidR="00F60BAF" w:rsidRPr="0036367D" w:rsidRDefault="006478AD" w:rsidP="00F60BAF">
      <w:pPr>
        <w:jc w:val="both"/>
      </w:pPr>
      <w:r>
        <w:lastRenderedPageBreak/>
        <w:t xml:space="preserve">Gemeindeblatt, per quanto </w:t>
      </w:r>
      <w:proofErr w:type="gramStart"/>
      <w:r>
        <w:t xml:space="preserve">applicabile, </w:t>
      </w:r>
      <w:r w:rsidR="00F60BAF" w:rsidRPr="0036367D">
        <w:t xml:space="preserve"> intende</w:t>
      </w:r>
      <w:proofErr w:type="gramEnd"/>
      <w:r w:rsidR="00F60BAF" w:rsidRPr="0036367D">
        <w:t xml:space="preserve"> tutelare il valore della concorrenza leale, astenendosi da comportamenti scorretti, collusivi, predatori e di abuso di posizione dominante.</w:t>
      </w:r>
    </w:p>
    <w:p w14:paraId="42DD2A83" w14:textId="77777777" w:rsidR="00F60BAF" w:rsidRDefault="00F60BAF" w:rsidP="001F4D38">
      <w:pPr>
        <w:jc w:val="both"/>
      </w:pPr>
      <w:bookmarkStart w:id="11" w:name="_Toc356200345"/>
      <w:bookmarkStart w:id="12" w:name="_Toc307416015"/>
      <w:bookmarkEnd w:id="11"/>
    </w:p>
    <w:p w14:paraId="39B4CA9E" w14:textId="77777777" w:rsidR="00433ADF" w:rsidRPr="0036367D" w:rsidRDefault="00433ADF" w:rsidP="001F4D38">
      <w:pPr>
        <w:jc w:val="both"/>
      </w:pPr>
    </w:p>
    <w:p w14:paraId="67CDDFDF" w14:textId="77777777" w:rsidR="00433ADF" w:rsidRDefault="00433ADF" w:rsidP="009518DE">
      <w:pPr>
        <w:jc w:val="both"/>
      </w:pPr>
      <w:bookmarkStart w:id="13" w:name="_Toc356200350"/>
      <w:bookmarkStart w:id="14" w:name="_Toc307416020"/>
      <w:bookmarkEnd w:id="12"/>
      <w:bookmarkEnd w:id="13"/>
    </w:p>
    <w:p w14:paraId="60124AFF" w14:textId="77777777" w:rsidR="009518DE" w:rsidRPr="0036367D" w:rsidRDefault="003B4400" w:rsidP="009518DE">
      <w:pPr>
        <w:jc w:val="both"/>
      </w:pPr>
      <w:r>
        <w:t>1.</w:t>
      </w:r>
      <w:r w:rsidR="009518DE" w:rsidRPr="0036367D">
        <w:t>1</w:t>
      </w:r>
      <w:r w:rsidR="00F6290D" w:rsidRPr="0036367D">
        <w:t>2</w:t>
      </w:r>
      <w:r>
        <w:t xml:space="preserve"> </w:t>
      </w:r>
      <w:r w:rsidR="009518DE" w:rsidRPr="0036367D">
        <w:t>Responsabilità verso la Collettività</w:t>
      </w:r>
    </w:p>
    <w:p w14:paraId="38D40270" w14:textId="77777777" w:rsidR="009518DE" w:rsidRPr="0036367D" w:rsidRDefault="006478AD" w:rsidP="009518DE">
      <w:pPr>
        <w:jc w:val="both"/>
      </w:pPr>
      <w:r>
        <w:t>Gemeindeblatt</w:t>
      </w:r>
      <w:r w:rsidR="009518DE" w:rsidRPr="0036367D">
        <w:t xml:space="preserve">, </w:t>
      </w:r>
      <w:r>
        <w:t xml:space="preserve">per </w:t>
      </w:r>
      <w:r w:rsidR="009518DE" w:rsidRPr="0036367D">
        <w:t>quando possibile</w:t>
      </w:r>
      <w:r>
        <w:t xml:space="preserve"> e in stretta coerenza con i principi statutari</w:t>
      </w:r>
      <w:r w:rsidR="009518DE" w:rsidRPr="0036367D">
        <w:t xml:space="preserve">, </w:t>
      </w:r>
      <w:r>
        <w:t xml:space="preserve">opera e </w:t>
      </w:r>
      <w:r w:rsidR="009518DE" w:rsidRPr="0036367D">
        <w:t>predilige la realizzazione di progetti che favoriscano lo sviluppo economico, social</w:t>
      </w:r>
      <w:r>
        <w:t xml:space="preserve">e e culturale del territorio nel quale </w:t>
      </w:r>
      <w:r w:rsidR="009518DE" w:rsidRPr="0036367D">
        <w:t>opera; anche a tal fine opera attraverso un rigoroso programma di autocontrollo e di rispetto del Codice Etico.</w:t>
      </w:r>
    </w:p>
    <w:p w14:paraId="386E4872" w14:textId="77777777" w:rsidR="006478AD" w:rsidRDefault="003B4400" w:rsidP="009518DE">
      <w:pPr>
        <w:jc w:val="both"/>
      </w:pPr>
      <w:r>
        <w:t>1.</w:t>
      </w:r>
      <w:r w:rsidR="009518DE" w:rsidRPr="0036367D">
        <w:t>1</w:t>
      </w:r>
      <w:r w:rsidR="00F6290D" w:rsidRPr="0036367D">
        <w:t>3</w:t>
      </w:r>
      <w:r w:rsidR="009518DE" w:rsidRPr="0036367D">
        <w:t xml:space="preserve"> Tutela Ambientale</w:t>
      </w:r>
    </w:p>
    <w:p w14:paraId="79DE1B5F" w14:textId="77777777" w:rsidR="0075495C" w:rsidRDefault="006478AD" w:rsidP="008A438F">
      <w:pPr>
        <w:jc w:val="both"/>
      </w:pPr>
      <w:r>
        <w:t xml:space="preserve">La Società </w:t>
      </w:r>
      <w:r w:rsidR="009518DE" w:rsidRPr="0036367D">
        <w:t>si impegna a rispettare le leggi e i regolamenti vigenti in materia ambient</w:t>
      </w:r>
      <w:r>
        <w:t>ale dove svolge</w:t>
      </w:r>
      <w:r w:rsidR="009518DE" w:rsidRPr="0036367D">
        <w:t xml:space="preserve"> la sua attività. </w:t>
      </w:r>
      <w:bookmarkStart w:id="15" w:name="_Toc307416022"/>
    </w:p>
    <w:p w14:paraId="58CD032C" w14:textId="77777777" w:rsidR="008A438F" w:rsidRPr="0036367D" w:rsidRDefault="003B4400" w:rsidP="008A438F">
      <w:pPr>
        <w:jc w:val="both"/>
      </w:pPr>
      <w:proofErr w:type="gramStart"/>
      <w:r>
        <w:t>1.</w:t>
      </w:r>
      <w:r w:rsidR="008A438F" w:rsidRPr="0036367D">
        <w:t>1</w:t>
      </w:r>
      <w:r w:rsidR="00F6290D" w:rsidRPr="0036367D">
        <w:t>4</w:t>
      </w:r>
      <w:r>
        <w:t xml:space="preserve"> </w:t>
      </w:r>
      <w:r w:rsidR="008A438F" w:rsidRPr="0036367D">
        <w:t xml:space="preserve"> Utilizzo</w:t>
      </w:r>
      <w:proofErr w:type="gramEnd"/>
      <w:r w:rsidR="008A438F" w:rsidRPr="0036367D">
        <w:t xml:space="preserve"> delle Risorse finanziarie</w:t>
      </w:r>
      <w:bookmarkEnd w:id="15"/>
    </w:p>
    <w:p w14:paraId="4BFF8BF8" w14:textId="77777777" w:rsidR="009518DE" w:rsidRPr="0036367D" w:rsidRDefault="006478AD" w:rsidP="008A438F">
      <w:pPr>
        <w:jc w:val="both"/>
      </w:pPr>
      <w:r>
        <w:t>Gemeindeblatt</w:t>
      </w:r>
      <w:r w:rsidR="008A438F" w:rsidRPr="0036367D">
        <w:t xml:space="preserve"> richiede a tutti i soggetti che utilizzano risorse finanziarie della società stessa di agire secondo criteri improntati a lealtà, buona fede, legalità, correttezza, equilibrio tra fatturato ed investimenti, informando quando necessario o ragionevolmente opportuno, l’Organismo di Vigilanza sull’uso di esse.</w:t>
      </w:r>
    </w:p>
    <w:p w14:paraId="25A992E5" w14:textId="77777777" w:rsidR="004365F5" w:rsidRDefault="004365F5" w:rsidP="009518DE">
      <w:pPr>
        <w:jc w:val="both"/>
      </w:pPr>
    </w:p>
    <w:p w14:paraId="757520F2" w14:textId="77777777" w:rsidR="002D35C1" w:rsidRPr="001D1222" w:rsidRDefault="001D1222" w:rsidP="001F4D38">
      <w:pPr>
        <w:jc w:val="both"/>
        <w:rPr>
          <w:b/>
          <w:u w:val="single"/>
        </w:rPr>
      </w:pPr>
      <w:bookmarkStart w:id="16" w:name="_Toc356200353"/>
      <w:bookmarkStart w:id="17" w:name="_Toc307416023"/>
      <w:bookmarkEnd w:id="14"/>
      <w:bookmarkEnd w:id="16"/>
      <w:r w:rsidRPr="001D1222">
        <w:rPr>
          <w:b/>
          <w:u w:val="single"/>
        </w:rPr>
        <w:t xml:space="preserve">2 </w:t>
      </w:r>
      <w:r w:rsidR="002D35C1" w:rsidRPr="001D1222">
        <w:rPr>
          <w:b/>
          <w:u w:val="single"/>
        </w:rPr>
        <w:t>CRITERI DI CONDOTTA</w:t>
      </w:r>
      <w:bookmarkEnd w:id="17"/>
    </w:p>
    <w:p w14:paraId="297DE83D" w14:textId="77777777" w:rsidR="004365F5" w:rsidRPr="0036367D" w:rsidRDefault="004365F5" w:rsidP="001F4D38">
      <w:pPr>
        <w:jc w:val="both"/>
      </w:pPr>
      <w:r>
        <w:t>SEZIONE I</w:t>
      </w:r>
    </w:p>
    <w:p w14:paraId="5E433D9B" w14:textId="77777777" w:rsidR="002D35C1" w:rsidRPr="0036367D" w:rsidRDefault="002D35C1" w:rsidP="001F4D38">
      <w:pPr>
        <w:jc w:val="both"/>
      </w:pPr>
      <w:bookmarkStart w:id="18" w:name="_Toc356200354"/>
      <w:bookmarkStart w:id="19" w:name="_Toc356200355"/>
      <w:bookmarkStart w:id="20" w:name="_Toc307416025"/>
      <w:bookmarkEnd w:id="18"/>
      <w:bookmarkEnd w:id="19"/>
      <w:r w:rsidRPr="0036367D">
        <w:t>Criteri di condotta in generale</w:t>
      </w:r>
      <w:bookmarkEnd w:id="20"/>
      <w:r w:rsidR="007C590C">
        <w:t>.</w:t>
      </w:r>
    </w:p>
    <w:p w14:paraId="549F4E28" w14:textId="77777777" w:rsidR="00DE428F" w:rsidRPr="0036367D" w:rsidRDefault="00761402" w:rsidP="00DE428F">
      <w:pPr>
        <w:jc w:val="both"/>
      </w:pPr>
      <w:bookmarkStart w:id="21" w:name="_Toc356200356"/>
      <w:bookmarkStart w:id="22" w:name="_Toc307416026"/>
      <w:bookmarkEnd w:id="21"/>
      <w:proofErr w:type="gramStart"/>
      <w:r>
        <w:t xml:space="preserve">2.1.1 </w:t>
      </w:r>
      <w:r w:rsidR="00DE428F" w:rsidRPr="0036367D">
        <w:t xml:space="preserve"> Trattamento</w:t>
      </w:r>
      <w:proofErr w:type="gramEnd"/>
      <w:r w:rsidR="00DE428F" w:rsidRPr="0036367D">
        <w:t xml:space="preserve"> delle Informazioni</w:t>
      </w:r>
    </w:p>
    <w:p w14:paraId="7E862F1E" w14:textId="1AEEE5FC" w:rsidR="006478AD" w:rsidRPr="0036367D" w:rsidRDefault="00DE428F" w:rsidP="00DE428F">
      <w:pPr>
        <w:jc w:val="both"/>
      </w:pPr>
      <w:r w:rsidRPr="0036367D">
        <w:t>Qualsiasi informazione afferente l'Attività Aziendale, i Destinatari e gli Interlocutori Esterni deve essere trattata nel pieno rispetto della riservatezza e della privacy degli interessati, secondo il livello di protezione richiesto per ciascuna dalle norme di legge; a tal fine sono applicate e costantemente aggiornate politiche e procedure specifiche per la protezione fisica e logica delle informazioni.</w:t>
      </w:r>
      <w:r w:rsidR="006478AD">
        <w:t xml:space="preserve"> In relazione all’attività specifica di Gemeindeblatt, le procedure interne individuano precise responsabilità e sistemi di controllo in ordine ai contenuti di stampa.</w:t>
      </w:r>
    </w:p>
    <w:p w14:paraId="7CCA82E3" w14:textId="77777777" w:rsidR="00DE428F" w:rsidRPr="0036367D" w:rsidRDefault="00DE428F" w:rsidP="00DE428F">
      <w:pPr>
        <w:jc w:val="both"/>
      </w:pPr>
    </w:p>
    <w:p w14:paraId="000C3B60" w14:textId="77777777" w:rsidR="00DE428F" w:rsidRPr="0036367D" w:rsidRDefault="00761402" w:rsidP="00DE428F">
      <w:pPr>
        <w:jc w:val="both"/>
      </w:pPr>
      <w:r>
        <w:t>2.1.2</w:t>
      </w:r>
      <w:r w:rsidR="00DE428F" w:rsidRPr="0036367D">
        <w:t xml:space="preserve"> Regali, Omaggi e Benefici</w:t>
      </w:r>
    </w:p>
    <w:p w14:paraId="6F79BBB1" w14:textId="30234047" w:rsidR="00433ADF" w:rsidRDefault="00DE428F" w:rsidP="00DE428F">
      <w:pPr>
        <w:jc w:val="both"/>
      </w:pPr>
      <w:r w:rsidRPr="0036367D">
        <w:t xml:space="preserve">Non </w:t>
      </w:r>
      <w:proofErr w:type="spellStart"/>
      <w:r w:rsidRPr="0036367D">
        <w:t>é</w:t>
      </w:r>
      <w:proofErr w:type="spellEnd"/>
      <w:r w:rsidRPr="0036367D">
        <w:t xml:space="preserve"> ammessa alcuna forma di regalo, omaggio o beneficio che possa anche solo essere interpretata come eccedente le normali pratiche commerciali o di cortesia, o comunque rivolta ad acquisire trattamenti di favore nella conduzione di qualsiasi at</w:t>
      </w:r>
      <w:r w:rsidR="006478AD">
        <w:t>tività collegabile alla Società</w:t>
      </w:r>
      <w:r w:rsidRPr="0036367D">
        <w:t xml:space="preserve"> ed in particolare è vietata qualsiasi forma di regalo, omaggio o beneficio a funzionari pubblici italiani ed esteri, o a loro familiari, che possa </w:t>
      </w:r>
      <w:r w:rsidRPr="0036367D">
        <w:lastRenderedPageBreak/>
        <w:t>influenzare l’indipendenza di giudizio o indurre ad assicurare un qualsiasi vantaggio.</w:t>
      </w:r>
      <w:r w:rsidRPr="0036367D">
        <w:br/>
        <w:t>I Destinatari che ricevono omaggi o benefici non previsti dalle fattispecie consentite devono darne comunicazione all’Organismo di Vigilanza. Quest’ultimo ne valuta l'opportunità e provvede, se lo ritiene necessario, a far notificare al mittente le direttive della Società in materia.</w:t>
      </w:r>
    </w:p>
    <w:p w14:paraId="5365C353" w14:textId="77777777" w:rsidR="00A63740" w:rsidRDefault="00A63740" w:rsidP="00DE428F">
      <w:pPr>
        <w:jc w:val="both"/>
      </w:pPr>
    </w:p>
    <w:p w14:paraId="2C22797A" w14:textId="77777777" w:rsidR="00DE428F" w:rsidRPr="0036367D" w:rsidRDefault="00761402" w:rsidP="00DE428F">
      <w:pPr>
        <w:jc w:val="both"/>
      </w:pPr>
      <w:proofErr w:type="gramStart"/>
      <w:r>
        <w:t xml:space="preserve">2.1.3 </w:t>
      </w:r>
      <w:r w:rsidR="00DE428F" w:rsidRPr="0036367D">
        <w:t xml:space="preserve"> Comunicazioni</w:t>
      </w:r>
      <w:proofErr w:type="gramEnd"/>
      <w:r w:rsidR="00DE428F" w:rsidRPr="0036367D">
        <w:t xml:space="preserve"> all'esterno</w:t>
      </w:r>
    </w:p>
    <w:p w14:paraId="419B00AE" w14:textId="5B816AE6" w:rsidR="00DE428F" w:rsidRPr="0036367D" w:rsidRDefault="00DE428F" w:rsidP="00473ACE">
      <w:pPr>
        <w:jc w:val="both"/>
      </w:pPr>
      <w:r w:rsidRPr="0036367D">
        <w:t>E’ vietato divulgare notizie o commenti falsi o tendenziosi.</w:t>
      </w:r>
      <w:r w:rsidR="00473ACE">
        <w:t xml:space="preserve"> </w:t>
      </w:r>
      <w:r w:rsidRPr="0036367D">
        <w:t xml:space="preserve">Ogni attività di comunicazione deve avvenire nel pieno rispetto delle leggi, dei regolamenti e delle pratiche di condotta professionale ed </w:t>
      </w:r>
      <w:proofErr w:type="spellStart"/>
      <w:r w:rsidRPr="0036367D">
        <w:t>é</w:t>
      </w:r>
      <w:proofErr w:type="spellEnd"/>
      <w:r w:rsidRPr="0036367D">
        <w:t xml:space="preserve"> realizzata con chiarezza, trasparenza e tempestività.</w:t>
      </w:r>
      <w:r w:rsidR="006478AD">
        <w:t xml:space="preserve"> Il controllo e la responsabilità dei contenuti di stampa è affidata a</w:t>
      </w:r>
      <w:r w:rsidR="00704718">
        <w:t xml:space="preserve">l Direttore Responsabile </w:t>
      </w:r>
      <w:r w:rsidR="006478AD">
        <w:t xml:space="preserve">con la supervisione del Presidente, del Consigliere Delegato, </w:t>
      </w:r>
      <w:proofErr w:type="gramStart"/>
      <w:r w:rsidR="006478AD">
        <w:t>dell’ODV .</w:t>
      </w:r>
      <w:proofErr w:type="gramEnd"/>
    </w:p>
    <w:p w14:paraId="7275F85D" w14:textId="77777777" w:rsidR="00AB7A4B" w:rsidRPr="0036367D" w:rsidRDefault="00AB7A4B" w:rsidP="001F4D38">
      <w:pPr>
        <w:jc w:val="both"/>
      </w:pPr>
      <w:bookmarkStart w:id="23" w:name="_Toc356200359"/>
      <w:bookmarkStart w:id="24" w:name="_Toc307416029"/>
      <w:bookmarkEnd w:id="22"/>
      <w:bookmarkEnd w:id="23"/>
    </w:p>
    <w:p w14:paraId="32C5E9DE" w14:textId="77777777" w:rsidR="002D35C1" w:rsidRPr="0036367D" w:rsidRDefault="004365F5" w:rsidP="001F4D38">
      <w:pPr>
        <w:jc w:val="both"/>
      </w:pPr>
      <w:r>
        <w:t>SEZIONE</w:t>
      </w:r>
      <w:r w:rsidR="002D35C1" w:rsidRPr="0036367D">
        <w:t xml:space="preserve"> II</w:t>
      </w:r>
      <w:bookmarkEnd w:id="24"/>
    </w:p>
    <w:p w14:paraId="6DA9BAA5" w14:textId="77777777" w:rsidR="002D35C1" w:rsidRPr="0036367D" w:rsidRDefault="002D35C1" w:rsidP="001F4D38">
      <w:pPr>
        <w:jc w:val="both"/>
      </w:pPr>
      <w:bookmarkStart w:id="25" w:name="_Toc356200360"/>
      <w:bookmarkStart w:id="26" w:name="_Toc307416030"/>
      <w:bookmarkEnd w:id="25"/>
      <w:r w:rsidRPr="0036367D">
        <w:t>Criteri di condotta nelle relazioni con collaboratori e dipendenti</w:t>
      </w:r>
      <w:bookmarkEnd w:id="26"/>
      <w:r w:rsidR="007C590C">
        <w:t>.</w:t>
      </w:r>
    </w:p>
    <w:p w14:paraId="236A3358" w14:textId="77777777" w:rsidR="00255120" w:rsidRPr="0036367D" w:rsidRDefault="00761402" w:rsidP="00255120">
      <w:pPr>
        <w:jc w:val="both"/>
      </w:pPr>
      <w:bookmarkStart w:id="27" w:name="_Toc356200361"/>
      <w:bookmarkStart w:id="28" w:name="_Toc307416031"/>
      <w:bookmarkEnd w:id="27"/>
      <w:r>
        <w:t>2.2.1</w:t>
      </w:r>
      <w:r w:rsidR="00255120" w:rsidRPr="0036367D">
        <w:t xml:space="preserve"> Selezione del Personale</w:t>
      </w:r>
    </w:p>
    <w:p w14:paraId="3C4083EC" w14:textId="692AE9A6" w:rsidR="00E82D9F" w:rsidRDefault="00E82D9F" w:rsidP="00255120">
      <w:pPr>
        <w:jc w:val="both"/>
      </w:pPr>
      <w:r>
        <w:t>Pur nella ristrettezza degli organici della Società, Gemeindeblatt effettua la</w:t>
      </w:r>
      <w:r w:rsidR="00255120" w:rsidRPr="0036367D">
        <w:t xml:space="preserve"> valutazione del pe</w:t>
      </w:r>
      <w:r w:rsidR="00196193">
        <w:t xml:space="preserve">rsonale da </w:t>
      </w:r>
      <w:proofErr w:type="gramStart"/>
      <w:r w:rsidR="00196193">
        <w:t xml:space="preserve">assumere </w:t>
      </w:r>
      <w:r w:rsidR="00255120" w:rsidRPr="0036367D">
        <w:t xml:space="preserve"> in</w:t>
      </w:r>
      <w:proofErr w:type="gramEnd"/>
      <w:r w:rsidR="00255120" w:rsidRPr="0036367D">
        <w:t xml:space="preserve"> base alla corrispondenza dei profili dei candidati rispetto a quelli attesi ed alle esigenze aziendali, nel rispetto delle pari opportunità per tutti i soggetti interessati; le informazioni richieste sono strettamente collegate alla verifica degli aspetti previsti dal profilo professionale e </w:t>
      </w:r>
      <w:proofErr w:type="spellStart"/>
      <w:r w:rsidR="00255120" w:rsidRPr="0036367D">
        <w:t>psico</w:t>
      </w:r>
      <w:proofErr w:type="spellEnd"/>
      <w:r w:rsidR="00255120" w:rsidRPr="0036367D">
        <w:noBreakHyphen/>
        <w:t>attitudinale, nel rispetto della sfera privata e delle opinioni del candidato.</w:t>
      </w:r>
      <w:r>
        <w:t xml:space="preserve"> La selezione avviene tramite</w:t>
      </w:r>
      <w:r w:rsidR="00196193">
        <w:t xml:space="preserve"> evidenza pubblica. </w:t>
      </w:r>
    </w:p>
    <w:p w14:paraId="1211BD1E" w14:textId="77777777" w:rsidR="00255120" w:rsidRPr="0036367D" w:rsidRDefault="004365F5" w:rsidP="00255120">
      <w:pPr>
        <w:jc w:val="both"/>
      </w:pPr>
      <w:r>
        <w:t>2.2.2</w:t>
      </w:r>
      <w:r w:rsidR="00255120" w:rsidRPr="0036367D">
        <w:t>. Costituzione del Rapporto di Lavoro</w:t>
      </w:r>
    </w:p>
    <w:p w14:paraId="4D90ED35" w14:textId="77777777" w:rsidR="00255120" w:rsidRPr="0036367D" w:rsidRDefault="00255120" w:rsidP="00255120">
      <w:pPr>
        <w:jc w:val="both"/>
      </w:pPr>
      <w:r w:rsidRPr="0036367D">
        <w:t xml:space="preserve">Il personale è assunto con regolare contratto di lavoro e non </w:t>
      </w:r>
      <w:proofErr w:type="spellStart"/>
      <w:r w:rsidRPr="0036367D">
        <w:t>é</w:t>
      </w:r>
      <w:proofErr w:type="spellEnd"/>
      <w:r w:rsidRPr="0036367D">
        <w:t xml:space="preserve"> tollerata alcuna forma di lavoro irregolare.</w:t>
      </w:r>
      <w:r w:rsidRPr="0036367D">
        <w:br/>
        <w:t>Alla costituzione del rapporto di lavoro dipendenti e collaboratori ricevono accurate e chiare informazioni relative a:</w:t>
      </w:r>
    </w:p>
    <w:p w14:paraId="4BE8E4C4" w14:textId="77777777" w:rsidR="00255120" w:rsidRPr="0036367D" w:rsidRDefault="00255120" w:rsidP="00255120">
      <w:pPr>
        <w:numPr>
          <w:ilvl w:val="0"/>
          <w:numId w:val="2"/>
        </w:numPr>
        <w:jc w:val="both"/>
      </w:pPr>
      <w:proofErr w:type="gramStart"/>
      <w:r w:rsidRPr="0036367D">
        <w:t>caratteristiche</w:t>
      </w:r>
      <w:proofErr w:type="gramEnd"/>
      <w:r w:rsidRPr="0036367D">
        <w:t xml:space="preserve"> della funzione e delle mansioni da svolgere;</w:t>
      </w:r>
    </w:p>
    <w:p w14:paraId="409D1D3A" w14:textId="77777777" w:rsidR="00255120" w:rsidRPr="0036367D" w:rsidRDefault="00255120" w:rsidP="00255120">
      <w:pPr>
        <w:numPr>
          <w:ilvl w:val="0"/>
          <w:numId w:val="2"/>
        </w:numPr>
        <w:jc w:val="both"/>
      </w:pPr>
      <w:proofErr w:type="gramStart"/>
      <w:r w:rsidRPr="0036367D">
        <w:t>elementi</w:t>
      </w:r>
      <w:proofErr w:type="gramEnd"/>
      <w:r w:rsidRPr="0036367D">
        <w:t xml:space="preserve"> normativi e retributivi, come regolati dal contratto collettivo di lavoro applicabile;</w:t>
      </w:r>
    </w:p>
    <w:p w14:paraId="667714BB" w14:textId="77777777" w:rsidR="00255120" w:rsidRPr="0036367D" w:rsidRDefault="00255120" w:rsidP="00255120">
      <w:pPr>
        <w:numPr>
          <w:ilvl w:val="0"/>
          <w:numId w:val="2"/>
        </w:numPr>
        <w:jc w:val="both"/>
      </w:pPr>
      <w:proofErr w:type="gramStart"/>
      <w:r w:rsidRPr="0036367D">
        <w:t>norme</w:t>
      </w:r>
      <w:proofErr w:type="gramEnd"/>
      <w:r w:rsidRPr="0036367D">
        <w:t xml:space="preserve"> e procedure da adottare al fine di prevenire ed evitare i possibili rischi per la propria salute associati all'attività lavorativa;</w:t>
      </w:r>
    </w:p>
    <w:p w14:paraId="016341E6" w14:textId="413E3CA7" w:rsidR="00255120" w:rsidRPr="007119F5" w:rsidRDefault="00255120" w:rsidP="00255120">
      <w:pPr>
        <w:numPr>
          <w:ilvl w:val="0"/>
          <w:numId w:val="2"/>
        </w:numPr>
        <w:jc w:val="both"/>
      </w:pPr>
      <w:proofErr w:type="gramStart"/>
      <w:r w:rsidRPr="007119F5">
        <w:t>finalità</w:t>
      </w:r>
      <w:proofErr w:type="gramEnd"/>
      <w:r w:rsidRPr="007119F5">
        <w:t xml:space="preserve"> e contenut</w:t>
      </w:r>
      <w:r w:rsidR="00E82D9F" w:rsidRPr="007119F5">
        <w:t>i del Codi</w:t>
      </w:r>
      <w:r w:rsidR="00C81B96" w:rsidRPr="007119F5">
        <w:t>ce Etico di Gemeindeblatt</w:t>
      </w:r>
      <w:r w:rsidRPr="007119F5">
        <w:t>, di cui viene consegnata copia unitamente al Codice Disciplinare.</w:t>
      </w:r>
    </w:p>
    <w:p w14:paraId="57E3C09D" w14:textId="77777777" w:rsidR="00255120" w:rsidRPr="0036367D" w:rsidRDefault="004365F5" w:rsidP="00255120">
      <w:pPr>
        <w:jc w:val="both"/>
      </w:pPr>
      <w:bookmarkStart w:id="29" w:name="_GoBack"/>
      <w:bookmarkEnd w:id="29"/>
      <w:r>
        <w:t>2.2.3</w:t>
      </w:r>
      <w:r w:rsidR="00255120" w:rsidRPr="0036367D">
        <w:t>. Gestione del Personale</w:t>
      </w:r>
    </w:p>
    <w:p w14:paraId="57611962" w14:textId="77777777" w:rsidR="00255120" w:rsidRPr="0036367D" w:rsidRDefault="00255120" w:rsidP="00255120">
      <w:pPr>
        <w:jc w:val="both"/>
      </w:pPr>
      <w:r w:rsidRPr="0036367D">
        <w:t>Con riferimento alla gestione del personale, operano, senza pregiudizio per l’applicazione delle regole generali poste dal presente Codice Etico, i seguenti principi:</w:t>
      </w:r>
    </w:p>
    <w:p w14:paraId="4713D6E0" w14:textId="77777777" w:rsidR="00704718" w:rsidRDefault="008F3303" w:rsidP="00255120">
      <w:pPr>
        <w:numPr>
          <w:ilvl w:val="0"/>
          <w:numId w:val="3"/>
        </w:numPr>
        <w:jc w:val="both"/>
      </w:pPr>
      <w:r>
        <w:t xml:space="preserve">Gemeindeblatt </w:t>
      </w:r>
      <w:r w:rsidR="00255120" w:rsidRPr="0036367D">
        <w:t xml:space="preserve">evita qualsiasi forma di discriminazione per sesso, razza, lingua o religione nei confronti dei collaboratori e nell’ambito dei processi di gestione e sviluppo del personale, così come </w:t>
      </w:r>
    </w:p>
    <w:p w14:paraId="7AF7FC14" w14:textId="77777777" w:rsidR="00704718" w:rsidRDefault="00704718" w:rsidP="00704718">
      <w:pPr>
        <w:ind w:left="720"/>
        <w:jc w:val="both"/>
      </w:pPr>
    </w:p>
    <w:p w14:paraId="23A7D4F9" w14:textId="25FE4BDC" w:rsidR="00433ADF" w:rsidRDefault="00255120" w:rsidP="00704718">
      <w:pPr>
        <w:ind w:left="720"/>
        <w:jc w:val="both"/>
      </w:pPr>
      <w:proofErr w:type="gramStart"/>
      <w:r w:rsidRPr="0036367D">
        <w:t>in</w:t>
      </w:r>
      <w:proofErr w:type="gramEnd"/>
      <w:r w:rsidRPr="0036367D">
        <w:t xml:space="preserve"> fase di selezione, le decisioni prese sono basate sulla corrispondenza tra profili attesi e profili posseduti dai collaboratori e/o su considerazioni di merito;</w:t>
      </w:r>
    </w:p>
    <w:p w14:paraId="78A213C5" w14:textId="77777777" w:rsidR="00255120" w:rsidRPr="0036367D" w:rsidRDefault="00255120" w:rsidP="00255120">
      <w:pPr>
        <w:numPr>
          <w:ilvl w:val="0"/>
          <w:numId w:val="3"/>
        </w:numPr>
        <w:jc w:val="both"/>
      </w:pPr>
      <w:proofErr w:type="gramStart"/>
      <w:r w:rsidRPr="0036367D">
        <w:t>l’accesso</w:t>
      </w:r>
      <w:proofErr w:type="gramEnd"/>
      <w:r w:rsidRPr="0036367D">
        <w:t xml:space="preserve"> a ruoli e incarichi </w:t>
      </w:r>
      <w:proofErr w:type="spellStart"/>
      <w:r w:rsidRPr="0036367D">
        <w:t>é</w:t>
      </w:r>
      <w:proofErr w:type="spellEnd"/>
      <w:r w:rsidRPr="0036367D">
        <w:t xml:space="preserve"> anch'esso stabilito in considerazione delle competenze e delle capacità;</w:t>
      </w:r>
    </w:p>
    <w:p w14:paraId="7CDD590F" w14:textId="77777777" w:rsidR="00255120" w:rsidRPr="0036367D" w:rsidRDefault="00255120" w:rsidP="00255120">
      <w:pPr>
        <w:numPr>
          <w:ilvl w:val="0"/>
          <w:numId w:val="3"/>
        </w:numPr>
        <w:jc w:val="both"/>
      </w:pPr>
      <w:proofErr w:type="gramStart"/>
      <w:r w:rsidRPr="0036367D">
        <w:t>la</w:t>
      </w:r>
      <w:proofErr w:type="gramEnd"/>
      <w:r w:rsidRPr="0036367D">
        <w:t xml:space="preserve"> valutazione dei collaboratori </w:t>
      </w:r>
      <w:proofErr w:type="spellStart"/>
      <w:r w:rsidRPr="0036367D">
        <w:t>é</w:t>
      </w:r>
      <w:proofErr w:type="spellEnd"/>
      <w:r w:rsidRPr="0036367D">
        <w:t xml:space="preserve"> effettuata in maniera allargata coinvolgendo i responsabili delle funzioni e/o dei settori di attività interessati, l’Ufficio del personale e, per quanto possibile, i soggetti che sono entrati in relazione con il valutato;</w:t>
      </w:r>
    </w:p>
    <w:p w14:paraId="0EA09B62" w14:textId="3849210A" w:rsidR="009D1C7D" w:rsidRDefault="00255120" w:rsidP="008F3303">
      <w:pPr>
        <w:numPr>
          <w:ilvl w:val="0"/>
          <w:numId w:val="3"/>
        </w:numPr>
        <w:jc w:val="both"/>
      </w:pPr>
      <w:proofErr w:type="gramStart"/>
      <w:r w:rsidRPr="0036367D">
        <w:t>nei</w:t>
      </w:r>
      <w:proofErr w:type="gramEnd"/>
      <w:r w:rsidRPr="0036367D">
        <w:t xml:space="preserve"> limiti delle informazioni disponibili e della tutela della p</w:t>
      </w:r>
      <w:r w:rsidR="00704718">
        <w:t xml:space="preserve">rivacy, la Società </w:t>
      </w:r>
      <w:r w:rsidRPr="0036367D">
        <w:t>opera per impedire forme di nepotismo;</w:t>
      </w:r>
    </w:p>
    <w:p w14:paraId="7A8BB164" w14:textId="77777777" w:rsidR="00A87416" w:rsidRDefault="00E82D9F" w:rsidP="00A87416">
      <w:pPr>
        <w:numPr>
          <w:ilvl w:val="0"/>
          <w:numId w:val="3"/>
        </w:numPr>
        <w:jc w:val="both"/>
      </w:pPr>
      <w:r>
        <w:t>Gemeindeblatt</w:t>
      </w:r>
      <w:r w:rsidR="00255120" w:rsidRPr="0036367D">
        <w:t xml:space="preserve"> mette a disposizione del personale strumenti informativi e formativi, con l’obiettivo di valorizzare le specifiche competenze, anche ai fini del raggiungimento degli obiettivi di q</w:t>
      </w:r>
      <w:r w:rsidR="009D1C7D">
        <w:t>ualità. Promuove</w:t>
      </w:r>
      <w:r w:rsidR="009D1C7D" w:rsidRPr="0036367D">
        <w:t xml:space="preserve"> la valorizzazione e l’adeguamento continuo delle competenze attraverso un costante </w:t>
      </w:r>
      <w:r w:rsidR="008F3303">
        <w:t xml:space="preserve">   </w:t>
      </w:r>
      <w:r w:rsidR="009D1C7D">
        <w:t xml:space="preserve"> </w:t>
      </w:r>
      <w:r w:rsidR="009D1C7D" w:rsidRPr="0036367D">
        <w:t xml:space="preserve">impegno all’addestramento e alla </w:t>
      </w:r>
      <w:proofErr w:type="gramStart"/>
      <w:r w:rsidR="009D1C7D" w:rsidRPr="0036367D">
        <w:t>formazione</w:t>
      </w:r>
      <w:r w:rsidR="009D1C7D">
        <w:t xml:space="preserve"> </w:t>
      </w:r>
      <w:r w:rsidR="00255120" w:rsidRPr="0036367D">
        <w:t>;</w:t>
      </w:r>
      <w:proofErr w:type="gramEnd"/>
    </w:p>
    <w:p w14:paraId="587B263B" w14:textId="44C9582C" w:rsidR="00255120" w:rsidRPr="0036367D" w:rsidRDefault="00704718" w:rsidP="00A87416">
      <w:pPr>
        <w:numPr>
          <w:ilvl w:val="0"/>
          <w:numId w:val="3"/>
        </w:numPr>
        <w:jc w:val="both"/>
      </w:pPr>
      <w:proofErr w:type="gramStart"/>
      <w:r>
        <w:t>ogni</w:t>
      </w:r>
      <w:proofErr w:type="gramEnd"/>
      <w:r w:rsidR="00255120" w:rsidRPr="0036367D">
        <w:t xml:space="preserve"> responsabile è tenuto a valorizzare il tempo di lavoro del personale richiedendo prestazioni coerenti con l’esercizio delle loro mansioni e con i piani di organizzazione del lavoro;</w:t>
      </w:r>
    </w:p>
    <w:p w14:paraId="077680B3" w14:textId="77777777" w:rsidR="00255120" w:rsidRPr="0036367D" w:rsidRDefault="00255120" w:rsidP="00255120">
      <w:pPr>
        <w:numPr>
          <w:ilvl w:val="0"/>
          <w:numId w:val="3"/>
        </w:numPr>
        <w:jc w:val="both"/>
      </w:pPr>
      <w:proofErr w:type="gramStart"/>
      <w:r w:rsidRPr="0036367D">
        <w:t>costituisce</w:t>
      </w:r>
      <w:proofErr w:type="gramEnd"/>
      <w:r w:rsidRPr="0036367D">
        <w:t xml:space="preserve"> abuso della posizione di autorità richiedere, come atto dovuto al superiore gerarchico, prestazioni, favori personali o qualunque comportamento che configuri una violazione del presente Codice Etico;</w:t>
      </w:r>
    </w:p>
    <w:p w14:paraId="68340FA4" w14:textId="77777777" w:rsidR="00255120" w:rsidRPr="0036367D" w:rsidRDefault="00255120" w:rsidP="00255120">
      <w:pPr>
        <w:numPr>
          <w:ilvl w:val="0"/>
          <w:numId w:val="3"/>
        </w:numPr>
        <w:jc w:val="both"/>
      </w:pPr>
      <w:proofErr w:type="spellStart"/>
      <w:proofErr w:type="gramStart"/>
      <w:r w:rsidRPr="0036367D">
        <w:t>é</w:t>
      </w:r>
      <w:proofErr w:type="spellEnd"/>
      <w:proofErr w:type="gramEnd"/>
      <w:r w:rsidRPr="0036367D">
        <w:t xml:space="preserve"> assicurato il coinvolgimento di collaboratori e dipendenti nello svolgimento del lavoro, anche prevedendo momenti di partecipazione a discussioni e decisioni funzionali alla realizzazione degli obiettivi aziendali e ciascuno è chiamato a partecipare a tali momenti con spirito di collaborazione ed indipendenza di giudizio;</w:t>
      </w:r>
    </w:p>
    <w:p w14:paraId="304904C2" w14:textId="77777777" w:rsidR="00255120" w:rsidRPr="0036367D" w:rsidRDefault="00255120" w:rsidP="00255120">
      <w:pPr>
        <w:numPr>
          <w:ilvl w:val="0"/>
          <w:numId w:val="3"/>
        </w:numPr>
        <w:jc w:val="both"/>
      </w:pPr>
      <w:proofErr w:type="gramStart"/>
      <w:r w:rsidRPr="0036367D">
        <w:t>l’ascolto</w:t>
      </w:r>
      <w:proofErr w:type="gramEnd"/>
      <w:r w:rsidRPr="0036367D">
        <w:t xml:space="preserve"> dei vari punti di vista, compatibilmente con le esigenze aziendali, consente al responsabile competente di formulare le decisioni finali; collaboratori e dipendenti devono, comunque, concorrere sempre all’attuazione delle attività stabilite.</w:t>
      </w:r>
    </w:p>
    <w:p w14:paraId="7C485BD1" w14:textId="77777777" w:rsidR="00255120" w:rsidRPr="0036367D" w:rsidRDefault="004365F5" w:rsidP="00255120">
      <w:pPr>
        <w:jc w:val="both"/>
      </w:pPr>
      <w:r>
        <w:t>2.2.4</w:t>
      </w:r>
      <w:r w:rsidR="00255120" w:rsidRPr="0036367D">
        <w:t>. Interventi sulla riorganizzazione del Lavoro</w:t>
      </w:r>
    </w:p>
    <w:p w14:paraId="7EF75CDB" w14:textId="77777777" w:rsidR="00255120" w:rsidRPr="0036367D" w:rsidRDefault="00255120" w:rsidP="00255120">
      <w:pPr>
        <w:jc w:val="both"/>
      </w:pPr>
      <w:r w:rsidRPr="0036367D">
        <w:t xml:space="preserve">Nel caso di riorganizzazione del lavoro </w:t>
      </w:r>
      <w:proofErr w:type="spellStart"/>
      <w:r w:rsidRPr="0036367D">
        <w:t>é</w:t>
      </w:r>
      <w:proofErr w:type="spellEnd"/>
      <w:r w:rsidRPr="0036367D">
        <w:t xml:space="preserve"> salvaguardato il valore delle risorse umane prevedendo, ove necessario, azioni di formazione e/o di riqualificazione profe</w:t>
      </w:r>
      <w:r w:rsidR="00E82D9F">
        <w:t xml:space="preserve">ssionale, attenendosi </w:t>
      </w:r>
      <w:proofErr w:type="gramStart"/>
      <w:r w:rsidR="00E82D9F">
        <w:t xml:space="preserve">Gemeindeblatt </w:t>
      </w:r>
      <w:r w:rsidRPr="0036367D">
        <w:t xml:space="preserve"> ai</w:t>
      </w:r>
      <w:proofErr w:type="gramEnd"/>
      <w:r w:rsidRPr="0036367D">
        <w:t xml:space="preserve"> seguenti criteri generali:</w:t>
      </w:r>
    </w:p>
    <w:p w14:paraId="37BC58D5" w14:textId="0D3356D0" w:rsidR="00433ADF" w:rsidRDefault="00255120" w:rsidP="00704718">
      <w:pPr>
        <w:numPr>
          <w:ilvl w:val="0"/>
          <w:numId w:val="4"/>
        </w:numPr>
        <w:jc w:val="both"/>
      </w:pPr>
      <w:proofErr w:type="gramStart"/>
      <w:r w:rsidRPr="0036367D">
        <w:t>gli</w:t>
      </w:r>
      <w:proofErr w:type="gramEnd"/>
      <w:r w:rsidRPr="0036367D">
        <w:t xml:space="preserve"> oneri delle riorganizzazioni del lavoro devono essere distribuiti il più uniformemente  possibile tra tutti i dipendenti e i collaboratori, coerentemente con l’esercizio efficace ed ef</w:t>
      </w:r>
      <w:r w:rsidR="00E82D9F">
        <w:t>ficiente dell'attività della Società</w:t>
      </w:r>
      <w:r w:rsidRPr="0036367D">
        <w:t>;</w:t>
      </w:r>
    </w:p>
    <w:p w14:paraId="4FA8C16A" w14:textId="5BECF5D2" w:rsidR="00255120" w:rsidRDefault="00255120" w:rsidP="00255120">
      <w:pPr>
        <w:numPr>
          <w:ilvl w:val="0"/>
          <w:numId w:val="4"/>
        </w:numPr>
        <w:jc w:val="both"/>
      </w:pPr>
      <w:proofErr w:type="gramStart"/>
      <w:r w:rsidRPr="0036367D">
        <w:t>in</w:t>
      </w:r>
      <w:proofErr w:type="gramEnd"/>
      <w:r w:rsidRPr="0036367D">
        <w:t xml:space="preserve"> caso di eventi nuovi o imprevisti, che devono essere comunque esplicitati, il dipendente può essere assegnato a incarichi diversi</w:t>
      </w:r>
      <w:r w:rsidR="00704718">
        <w:t xml:space="preserve"> compatibili</w:t>
      </w:r>
      <w:r w:rsidRPr="0036367D">
        <w:t xml:space="preserve"> rispetto a quelli svolti in precedenza, avendo cura di salvaguardare le sue competenze professionali.</w:t>
      </w:r>
    </w:p>
    <w:p w14:paraId="7F858618" w14:textId="77777777" w:rsidR="00491C15" w:rsidRDefault="00491C15" w:rsidP="00491C15">
      <w:pPr>
        <w:pStyle w:val="Listenabsatz"/>
      </w:pPr>
    </w:p>
    <w:p w14:paraId="53FF2D9B" w14:textId="77777777" w:rsidR="00491C15" w:rsidRPr="0036367D" w:rsidRDefault="00491C15" w:rsidP="00491C15">
      <w:pPr>
        <w:ind w:left="720"/>
        <w:jc w:val="both"/>
      </w:pPr>
    </w:p>
    <w:p w14:paraId="1810D7C7" w14:textId="77777777" w:rsidR="00255120" w:rsidRPr="0036367D" w:rsidRDefault="004365F5" w:rsidP="00255120">
      <w:pPr>
        <w:jc w:val="both"/>
      </w:pPr>
      <w:r>
        <w:t>2.2.5</w:t>
      </w:r>
      <w:r w:rsidR="00255120" w:rsidRPr="0036367D">
        <w:t>. Sicurezza e Salute</w:t>
      </w:r>
    </w:p>
    <w:p w14:paraId="59329FB8" w14:textId="77777777" w:rsidR="00255120" w:rsidRDefault="00E82D9F" w:rsidP="00255120">
      <w:pPr>
        <w:jc w:val="both"/>
      </w:pPr>
      <w:r>
        <w:t xml:space="preserve">Gemeindeblatt </w:t>
      </w:r>
      <w:r w:rsidR="00255120" w:rsidRPr="0036367D">
        <w:t>si impegna a rispettare la normativa vigente in tema di igiene, salute e sicurezza sul luogo di lavoro, promuovendo comportamenti responsabili da parte di tutti i collaboratori e i dipendenti.</w:t>
      </w:r>
      <w:r w:rsidR="00255120" w:rsidRPr="0036367D">
        <w:br/>
      </w:r>
      <w:r>
        <w:t xml:space="preserve">La </w:t>
      </w:r>
      <w:proofErr w:type="gramStart"/>
      <w:r>
        <w:t xml:space="preserve">Società </w:t>
      </w:r>
      <w:r w:rsidR="00255120" w:rsidRPr="0036367D">
        <w:t xml:space="preserve"> inoltre</w:t>
      </w:r>
      <w:proofErr w:type="gramEnd"/>
      <w:r w:rsidR="00255120" w:rsidRPr="0036367D">
        <w:t xml:space="preserve"> adotta tutte le necessarie ed opportune misure di prevenzione atte a preservare la salute e la sicurezza dei lavoratori.</w:t>
      </w:r>
    </w:p>
    <w:bookmarkEnd w:id="28"/>
    <w:p w14:paraId="0626390D" w14:textId="77777777" w:rsidR="001D1222" w:rsidRDefault="001D1222" w:rsidP="00255120">
      <w:pPr>
        <w:tabs>
          <w:tab w:val="center" w:pos="4819"/>
        </w:tabs>
        <w:jc w:val="both"/>
      </w:pPr>
    </w:p>
    <w:p w14:paraId="03676E16" w14:textId="77777777" w:rsidR="00066EFE" w:rsidRPr="0036367D" w:rsidRDefault="004365F5" w:rsidP="00255120">
      <w:pPr>
        <w:tabs>
          <w:tab w:val="center" w:pos="4819"/>
        </w:tabs>
        <w:jc w:val="both"/>
      </w:pPr>
      <w:r>
        <w:t>2.2.6</w:t>
      </w:r>
      <w:r w:rsidR="00066EFE" w:rsidRPr="0036367D">
        <w:t xml:space="preserve">. Tutela della Privacy </w:t>
      </w:r>
      <w:r w:rsidR="00255120" w:rsidRPr="0036367D">
        <w:tab/>
      </w:r>
    </w:p>
    <w:p w14:paraId="31F6E49C" w14:textId="206058F5" w:rsidR="00066EFE" w:rsidRPr="00756BCE" w:rsidRDefault="00E82D9F" w:rsidP="00473ACE">
      <w:r>
        <w:t>Gemeindeblatt</w:t>
      </w:r>
      <w:r w:rsidR="00066EFE" w:rsidRPr="00756BCE">
        <w:t xml:space="preserve"> garantisce la tutela della privacy attraverso</w:t>
      </w:r>
      <w:r w:rsidR="00704718" w:rsidRPr="00704718">
        <w:t xml:space="preserve"> </w:t>
      </w:r>
      <w:r w:rsidR="00704718">
        <w:t xml:space="preserve">un’apposita Procedura interna in tema di Privacy e Trattamento dei dati </w:t>
      </w:r>
      <w:r w:rsidR="00066EFE" w:rsidRPr="00756BCE">
        <w:t>redatto ai sensi e per gli effetti di cui</w:t>
      </w:r>
      <w:r w:rsidR="00473ACE">
        <w:t xml:space="preserve"> al</w:t>
      </w:r>
      <w:r w:rsidR="00066EFE" w:rsidRPr="00756BCE">
        <w:t xml:space="preserve"> </w:t>
      </w:r>
      <w:r w:rsidR="00473ACE">
        <w:t>Regolamento Generale per la Protezione dei Dati – Regolamento (Ue) 2016/679</w:t>
      </w:r>
      <w:r w:rsidR="00066EFE" w:rsidRPr="00756BCE">
        <w:t>. </w:t>
      </w:r>
      <w:r w:rsidR="00066EFE" w:rsidRPr="00756BCE">
        <w:br/>
        <w:t xml:space="preserve">Tale sistema prevede l’effettuazione di trattamenti diversi in relazione al tipo di dati ed al diverso grado dei fattori di rischio cui sono soggetti gli strumenti utilizzati per il trattamento. In particolare è prevista l’adozione di distinti e peculiari accorgimenti – nel trattamento, nella conservazione e nella gestione – preordinati a ridurre i </w:t>
      </w:r>
      <w:r w:rsidR="00704718">
        <w:t>rischi a seconda che si tratti di:</w:t>
      </w:r>
    </w:p>
    <w:p w14:paraId="67AD0B5D" w14:textId="11A12204" w:rsidR="00066EFE" w:rsidRPr="00756BCE" w:rsidRDefault="00066EFE" w:rsidP="00066EFE">
      <w:pPr>
        <w:numPr>
          <w:ilvl w:val="0"/>
          <w:numId w:val="5"/>
        </w:numPr>
        <w:jc w:val="both"/>
      </w:pPr>
      <w:proofErr w:type="gramStart"/>
      <w:r w:rsidRPr="00756BCE">
        <w:t>dati</w:t>
      </w:r>
      <w:proofErr w:type="gramEnd"/>
      <w:r w:rsidRPr="00756BCE">
        <w:t xml:space="preserve"> relativi al personale, no</w:t>
      </w:r>
      <w:r w:rsidR="00704718">
        <w:t>nché ai candidati</w:t>
      </w:r>
      <w:r w:rsidRPr="00756BCE">
        <w:t>, anche sensibili;</w:t>
      </w:r>
    </w:p>
    <w:p w14:paraId="7499CEB1" w14:textId="4878571C" w:rsidR="00066EFE" w:rsidRPr="00756BCE" w:rsidRDefault="00066EFE" w:rsidP="00066EFE">
      <w:pPr>
        <w:numPr>
          <w:ilvl w:val="0"/>
          <w:numId w:val="5"/>
        </w:numPr>
        <w:jc w:val="both"/>
      </w:pPr>
      <w:proofErr w:type="gramStart"/>
      <w:r w:rsidRPr="00756BCE">
        <w:t>dati</w:t>
      </w:r>
      <w:proofErr w:type="gramEnd"/>
      <w:r w:rsidRPr="00756BCE">
        <w:t xml:space="preserve"> comuni relativi a clienti/utenti</w:t>
      </w:r>
      <w:r w:rsidR="00473ACE">
        <w:t>;</w:t>
      </w:r>
      <w:r w:rsidRPr="00756BCE">
        <w:t xml:space="preserve"> </w:t>
      </w:r>
    </w:p>
    <w:p w14:paraId="4B9B4952" w14:textId="77777777" w:rsidR="00066EFE" w:rsidRPr="00756BCE" w:rsidRDefault="00066EFE" w:rsidP="00066EFE">
      <w:pPr>
        <w:numPr>
          <w:ilvl w:val="0"/>
          <w:numId w:val="5"/>
        </w:numPr>
        <w:jc w:val="both"/>
      </w:pPr>
      <w:proofErr w:type="gramStart"/>
      <w:r w:rsidRPr="00756BCE">
        <w:t>dati</w:t>
      </w:r>
      <w:proofErr w:type="gramEnd"/>
      <w:r w:rsidRPr="00756BCE">
        <w:t xml:space="preserve"> di natura giudiziaria relativa al personale;</w:t>
      </w:r>
    </w:p>
    <w:p w14:paraId="1F58B3B8" w14:textId="77777777" w:rsidR="00066EFE" w:rsidRPr="00756BCE" w:rsidRDefault="00066EFE" w:rsidP="00066EFE">
      <w:pPr>
        <w:numPr>
          <w:ilvl w:val="0"/>
          <w:numId w:val="5"/>
        </w:numPr>
        <w:jc w:val="both"/>
      </w:pPr>
      <w:proofErr w:type="gramStart"/>
      <w:r w:rsidRPr="00756BCE">
        <w:t>dati</w:t>
      </w:r>
      <w:proofErr w:type="gramEnd"/>
      <w:r w:rsidRPr="00756BCE">
        <w:t xml:space="preserve"> idonei a rilevare la posizione di persone/oggetti.</w:t>
      </w:r>
    </w:p>
    <w:p w14:paraId="28F36706" w14:textId="77777777" w:rsidR="00066EFE" w:rsidRPr="00756BCE" w:rsidRDefault="00066EFE" w:rsidP="00066EFE">
      <w:pPr>
        <w:jc w:val="both"/>
      </w:pPr>
      <w:r w:rsidRPr="00756BCE">
        <w:t xml:space="preserve">Sono altresì adottate misure atte a garantire l’integrità e la disponibilità dei dati ed è fatto divieto, fatte salve le ipotesi previste dalla legge, di comunicare e diffondere i dati personali senza l’acquisizione </w:t>
      </w:r>
      <w:proofErr w:type="gramStart"/>
      <w:r w:rsidRPr="00756BCE">
        <w:t>formale  del</w:t>
      </w:r>
      <w:proofErr w:type="gramEnd"/>
      <w:r w:rsidRPr="00756BCE">
        <w:t xml:space="preserve"> previo consenso dell’interessato. </w:t>
      </w:r>
    </w:p>
    <w:p w14:paraId="1CC4081B" w14:textId="77777777" w:rsidR="00704582" w:rsidRPr="00756BCE" w:rsidRDefault="00704582" w:rsidP="00066EFE">
      <w:pPr>
        <w:jc w:val="both"/>
      </w:pPr>
    </w:p>
    <w:p w14:paraId="2777ACC2" w14:textId="77777777" w:rsidR="006C66F1" w:rsidRPr="0036367D" w:rsidRDefault="004365F5" w:rsidP="006C66F1">
      <w:pPr>
        <w:jc w:val="both"/>
      </w:pPr>
      <w:bookmarkStart w:id="30" w:name="_Toc356200366"/>
      <w:bookmarkStart w:id="31" w:name="_Toc307416036"/>
      <w:bookmarkEnd w:id="30"/>
      <w:r>
        <w:t>2.2.7</w:t>
      </w:r>
      <w:r w:rsidR="006C66F1" w:rsidRPr="0036367D">
        <w:t>. Integrità e Tutela della Persona</w:t>
      </w:r>
    </w:p>
    <w:p w14:paraId="352B43C0" w14:textId="0C74415C" w:rsidR="006C66F1" w:rsidRPr="0036367D" w:rsidRDefault="00491C15" w:rsidP="006C66F1">
      <w:pPr>
        <w:jc w:val="both"/>
      </w:pPr>
      <w:proofErr w:type="gramStart"/>
      <w:r>
        <w:t xml:space="preserve">Gemeindeblatt </w:t>
      </w:r>
      <w:r w:rsidR="00E82D9F">
        <w:t xml:space="preserve"> </w:t>
      </w:r>
      <w:r w:rsidR="006C66F1" w:rsidRPr="0036367D">
        <w:t>si</w:t>
      </w:r>
      <w:proofErr w:type="gramEnd"/>
      <w:r w:rsidR="006C66F1" w:rsidRPr="0036367D">
        <w:t xml:space="preserve"> impegna a tutelare l’integrità morale di collaboratori e dipendenti, garantendo il diritto a condizioni di lavoro rispettose della dignità della persona; per questo motivo essa salvaguarda i lavoratori da atti persecutori di violenza psicologica e contrasta qualsiasi atteggiamento o comportamento discriminatorio o lesivo della persona, delle sue convinzioni e delle sue preferenze. Non sono ammesse molestie sessuali e devono essere evitati comportamenti o discorsi che possano turbare la sensibilità della persona.</w:t>
      </w:r>
    </w:p>
    <w:p w14:paraId="46CFAA3B" w14:textId="181078E2" w:rsidR="006C66F1" w:rsidRDefault="00E82D9F" w:rsidP="006C66F1">
      <w:pPr>
        <w:jc w:val="both"/>
      </w:pPr>
      <w:r>
        <w:t xml:space="preserve">E’ interesse di Gemeindeblatt </w:t>
      </w:r>
      <w:r w:rsidR="006C66F1" w:rsidRPr="0036367D">
        <w:t xml:space="preserve"> che il collaboratore o il dipendente, che ritiene di essere stato oggetto di molestie o di discriminazione per motivi legati all’età, al sesso, alla razza, allo stato di salute, alla nazionalità, alle opinioni politiche e alle credenze religiose, segnali l’accaduto al</w:t>
      </w:r>
      <w:r w:rsidR="009420E4">
        <w:t xml:space="preserve">l’ OdV, che darà corso alle procedure </w:t>
      </w:r>
      <w:r w:rsidR="00491C15">
        <w:t>di ingaggio degli organi competenti</w:t>
      </w:r>
      <w:r w:rsidR="009420E4">
        <w:t xml:space="preserve"> per l’assunzione imme</w:t>
      </w:r>
      <w:r w:rsidR="00491C15">
        <w:t>diata delle misure di contrasto</w:t>
      </w:r>
      <w:r w:rsidR="006C66F1" w:rsidRPr="0036367D">
        <w:br/>
        <w:t>Le disparità di trattamento non motivate dalle ragioni di cui sopra non sono considerate discriminazioni  se giustificate o giustificabili sulla base di criteri oggettivi.</w:t>
      </w:r>
    </w:p>
    <w:p w14:paraId="27C283C2" w14:textId="77777777" w:rsidR="00433ADF" w:rsidRDefault="00433ADF" w:rsidP="006C66F1">
      <w:pPr>
        <w:jc w:val="both"/>
      </w:pPr>
    </w:p>
    <w:p w14:paraId="6C4579A6" w14:textId="77777777" w:rsidR="006C66F1" w:rsidRPr="0036367D" w:rsidRDefault="004365F5" w:rsidP="006C66F1">
      <w:pPr>
        <w:jc w:val="both"/>
      </w:pPr>
      <w:r>
        <w:t>2.2.8</w:t>
      </w:r>
      <w:r w:rsidR="006C66F1" w:rsidRPr="0036367D">
        <w:t>. Doveri dei Collaboratori e Dipendenti</w:t>
      </w:r>
    </w:p>
    <w:p w14:paraId="4058BCC8" w14:textId="77777777" w:rsidR="006C66F1" w:rsidRPr="0036367D" w:rsidRDefault="006C66F1" w:rsidP="006C66F1">
      <w:pPr>
        <w:jc w:val="both"/>
      </w:pPr>
      <w:r w:rsidRPr="0036367D">
        <w:t>Senza pregiudizio per la stretta osservanza delle regole contenute nel presente Codice Etico, i collaborat</w:t>
      </w:r>
      <w:r w:rsidR="00E82D9F">
        <w:t>ori e i dipendenti di Gemeindeblatt</w:t>
      </w:r>
      <w:r w:rsidRPr="0036367D">
        <w:t xml:space="preserve"> hanno il dovere di:</w:t>
      </w:r>
    </w:p>
    <w:p w14:paraId="274F18A7" w14:textId="77777777" w:rsidR="006C66F1" w:rsidRPr="0036367D" w:rsidRDefault="006C66F1" w:rsidP="006C66F1">
      <w:pPr>
        <w:numPr>
          <w:ilvl w:val="0"/>
          <w:numId w:val="6"/>
        </w:numPr>
        <w:jc w:val="both"/>
      </w:pPr>
      <w:proofErr w:type="gramStart"/>
      <w:r w:rsidRPr="0036367D">
        <w:t>agire</w:t>
      </w:r>
      <w:proofErr w:type="gramEnd"/>
      <w:r w:rsidRPr="0036367D">
        <w:t xml:space="preserve"> lealmente al fine di rispettare gli obblighi sottoscritti nel contratto di lavoro e quanto previsto dal Codice Etico, assicurando le prestazioni richieste;</w:t>
      </w:r>
    </w:p>
    <w:p w14:paraId="207189E6" w14:textId="77777777" w:rsidR="006C66F1" w:rsidRPr="00D66F55" w:rsidRDefault="006C66F1" w:rsidP="006C66F1">
      <w:pPr>
        <w:numPr>
          <w:ilvl w:val="0"/>
          <w:numId w:val="6"/>
        </w:numPr>
        <w:jc w:val="both"/>
      </w:pPr>
      <w:r w:rsidRPr="0036367D">
        <w:t xml:space="preserve">conoscere ed attuare quanto previsto dalle politiche aziendali, e dai relativi sistemi di gestione, in tema di qualità, sicurezza e privacy ed a salvaguardare l’integrità, la riservatezza e la disponibilità delle </w:t>
      </w:r>
      <w:r w:rsidRPr="00D66F55">
        <w:t>informazioni di cui viene in possesso nell’adempimento delle proprie funzioni e/o mansioni, elaborando i propri documenti nel rispetto delle procedure previste, utilizzando un linguaggio chiaro, oggettivo ed esaustivo, in modo da consentire le eventuali e necessarie verifiche da parte di colleghi, responsabili o soggetti  esterni a ciò preposti o autorizzati;</w:t>
      </w:r>
    </w:p>
    <w:p w14:paraId="3EC3FE1E" w14:textId="48E52DA3" w:rsidR="006C66F1" w:rsidRPr="00D66F55" w:rsidRDefault="006C66F1" w:rsidP="006C66F1">
      <w:pPr>
        <w:numPr>
          <w:ilvl w:val="0"/>
          <w:numId w:val="6"/>
        </w:numPr>
        <w:jc w:val="both"/>
      </w:pPr>
      <w:r w:rsidRPr="00D66F55">
        <w:t>evitare le situazioni in cui si possono manifestare conflitti di interessi e astenersi dall’avvantaggiarsi personalmente di opportunità di affari di cui sono venuti a conoscenza nel corso dello svolgimento delle proprie funzioni e/o mansioni; a titolo meramente esemplificativo possono determinare conflitto di interessi le seguenti situazioni: (i) svolgere una funzione di vertice e avere interessi economici con fornitori, clienti, o concorrenti anche attraverso i familiari; (ii) curare i rapporti con i fornitori e svolgere attività lavorativa presso i medesimi, personalmente o anche a mezzo di un familiare; (iii) accettare denaro o favori da persone o aziende che sono o intendono entrare in r</w:t>
      </w:r>
      <w:r w:rsidR="00E82D9F">
        <w:t>apporti di</w:t>
      </w:r>
      <w:r w:rsidR="002A7BD2">
        <w:t xml:space="preserve"> affari con Gemeindeblatt </w:t>
      </w:r>
      <w:r w:rsidRPr="00D66F55">
        <w:t>;</w:t>
      </w:r>
    </w:p>
    <w:p w14:paraId="7FF89C43" w14:textId="2073079E" w:rsidR="00D66F55" w:rsidRPr="00D66F55" w:rsidRDefault="00DB41F1" w:rsidP="00D66F55">
      <w:pPr>
        <w:pStyle w:val="Listenabsatz"/>
        <w:numPr>
          <w:ilvl w:val="0"/>
          <w:numId w:val="6"/>
        </w:numPr>
        <w:jc w:val="both"/>
      </w:pPr>
      <w:proofErr w:type="gramStart"/>
      <w:r>
        <w:t>n</w:t>
      </w:r>
      <w:r w:rsidR="006C66F1" w:rsidRPr="00D66F55">
        <w:t>el</w:t>
      </w:r>
      <w:proofErr w:type="gramEnd"/>
      <w:r w:rsidR="006C66F1" w:rsidRPr="00D66F55">
        <w:t xml:space="preserve"> caso in cui si manifesti anche solo l'apparenza di un conflitto di interessi, </w:t>
      </w:r>
      <w:r w:rsidR="00D66F55" w:rsidRPr="00D66F55">
        <w:t xml:space="preserve">deve </w:t>
      </w:r>
      <w:r w:rsidR="006C66F1" w:rsidRPr="00D66F55">
        <w:t>da</w:t>
      </w:r>
      <w:r w:rsidR="00D66F55" w:rsidRPr="00D66F55">
        <w:t>rne tempestiva comunicazione all’ OdV, che darà corso alle procedure d</w:t>
      </w:r>
      <w:r w:rsidR="00183AB0">
        <w:t xml:space="preserve">i ingaggio degli organi competenti </w:t>
      </w:r>
      <w:r w:rsidR="00D66F55" w:rsidRPr="00D66F55">
        <w:t>per l’assunzione imme</w:t>
      </w:r>
      <w:r w:rsidR="00183AB0">
        <w:t>diata delle misure di contrasto</w:t>
      </w:r>
      <w:r w:rsidR="00704718">
        <w:t>.</w:t>
      </w:r>
      <w:r w:rsidR="00473ACE">
        <w:t xml:space="preserve"> </w:t>
      </w:r>
      <w:r w:rsidR="00D66F55" w:rsidRPr="00D66F55">
        <w:t xml:space="preserve">Le disparità di trattamento non motivate dalle ragioni di cui sopra non sono considerate </w:t>
      </w:r>
      <w:proofErr w:type="gramStart"/>
      <w:r w:rsidR="00D66F55" w:rsidRPr="00D66F55">
        <w:t>discriminazioni  se</w:t>
      </w:r>
      <w:proofErr w:type="gramEnd"/>
      <w:r w:rsidR="00D66F55" w:rsidRPr="00D66F55">
        <w:t xml:space="preserve"> giustificate o giustificabili sulla base di criteri oggettivi.</w:t>
      </w:r>
    </w:p>
    <w:p w14:paraId="7F8FAE99" w14:textId="77777777" w:rsidR="006C66F1" w:rsidRPr="00D66F55" w:rsidRDefault="006C66F1" w:rsidP="006C66F1">
      <w:pPr>
        <w:numPr>
          <w:ilvl w:val="0"/>
          <w:numId w:val="6"/>
        </w:numPr>
        <w:jc w:val="both"/>
      </w:pPr>
      <w:proofErr w:type="gramStart"/>
      <w:r w:rsidRPr="00D66F55">
        <w:t>dare</w:t>
      </w:r>
      <w:proofErr w:type="gramEnd"/>
      <w:r w:rsidRPr="00D66F55">
        <w:t xml:space="preserve"> alle funzioni competenti le informazioni relative alle attività svolte al di fuori del tempo di lavoro, nel caso in cui queste possano concretamente apparire in confl</w:t>
      </w:r>
      <w:r w:rsidR="0015737A">
        <w:t>itto di interessi con Gemeindeblatt</w:t>
      </w:r>
      <w:r w:rsidRPr="00D66F55">
        <w:t>;</w:t>
      </w:r>
    </w:p>
    <w:p w14:paraId="56FF868B" w14:textId="6B47C5E9" w:rsidR="00433ADF" w:rsidRDefault="006C66F1" w:rsidP="00704718">
      <w:pPr>
        <w:numPr>
          <w:ilvl w:val="0"/>
          <w:numId w:val="6"/>
        </w:numPr>
        <w:jc w:val="both"/>
      </w:pPr>
      <w:proofErr w:type="gramStart"/>
      <w:r w:rsidRPr="0036367D">
        <w:t>operare</w:t>
      </w:r>
      <w:proofErr w:type="gramEnd"/>
      <w:r w:rsidRPr="0036367D">
        <w:t xml:space="preserve"> con diligenza per tutelare i beni aziendali, attraverso comportamenti responsabili ed in linea con le procedure operative</w:t>
      </w:r>
      <w:r w:rsidR="00DB41F1">
        <w:t xml:space="preserve"> eventualmente </w:t>
      </w:r>
      <w:r w:rsidRPr="0036367D">
        <w:t xml:space="preserve"> predisposte per regolamentarne l’utilizzo, documentando con precisione il loro impiego. In particolare, ogni collaboratore deve (i) utilizzare scrupolosamente i beni a lui affidati, prestando particolare attenzione alla gestione delle risorse finanziarie di cui abbia la gestione ed (ii) evitare utilizzi impropri dei beni aziendali che possano essere causa di danno o di riduzione di efficienza, o comunque in contras</w:t>
      </w:r>
      <w:r w:rsidR="00704718">
        <w:t>to con l’interesse dell’azienda;</w:t>
      </w:r>
    </w:p>
    <w:p w14:paraId="23D97896" w14:textId="3D95F33D" w:rsidR="006C66F1" w:rsidRPr="0036367D" w:rsidRDefault="006C66F1" w:rsidP="006C66F1">
      <w:pPr>
        <w:numPr>
          <w:ilvl w:val="0"/>
          <w:numId w:val="6"/>
        </w:numPr>
        <w:jc w:val="both"/>
      </w:pPr>
      <w:proofErr w:type="gramStart"/>
      <w:r w:rsidRPr="0036367D">
        <w:t>informare</w:t>
      </w:r>
      <w:proofErr w:type="gramEnd"/>
      <w:r w:rsidRPr="0036367D">
        <w:t xml:space="preserve"> tempestivamente le funzioni interessate di eventuali rischi o</w:t>
      </w:r>
      <w:r w:rsidR="0015737A">
        <w:t xml:space="preserve"> eventi</w:t>
      </w:r>
      <w:r w:rsidR="007340B5">
        <w:t xml:space="preserve"> dannosi per Gemeindeblatt </w:t>
      </w:r>
      <w:r w:rsidR="0015737A">
        <w:t>; in proposito,</w:t>
      </w:r>
      <w:r w:rsidR="007340B5">
        <w:t xml:space="preserve"> </w:t>
      </w:r>
      <w:r w:rsidR="0015737A">
        <w:t xml:space="preserve">la Società </w:t>
      </w:r>
      <w:r w:rsidRPr="0036367D">
        <w:t>si riserva il diritto di impedire utilizzi distorti dei propri beni aziendali attraverso l’impiego di sistemi contabili, di controllo finanziario e di analisi e prevenzione dei rischi, fermo restando il rispetto di quanto previsto dalle leggi vigenti;</w:t>
      </w:r>
    </w:p>
    <w:p w14:paraId="68F3D028" w14:textId="77777777" w:rsidR="006C66F1" w:rsidRPr="0036367D" w:rsidRDefault="006C66F1" w:rsidP="006C66F1">
      <w:pPr>
        <w:numPr>
          <w:ilvl w:val="0"/>
          <w:numId w:val="6"/>
        </w:numPr>
        <w:jc w:val="both"/>
      </w:pPr>
      <w:r w:rsidRPr="0036367D">
        <w:lastRenderedPageBreak/>
        <w:t>per quanto riguarda le applicazioni informatiche, (i) adottare scrupolosamente quanto previsto dai sistemi di sicurezza aziendali, al fine di non compromettere la funzionalità e la protezione dei sistemi informatici, (ii) utilizzare i</w:t>
      </w:r>
      <w:r w:rsidR="0015737A">
        <w:t xml:space="preserve"> mezzi informatici di Gemeindeblatt</w:t>
      </w:r>
      <w:r w:rsidRPr="0036367D">
        <w:t xml:space="preserve"> allo scopo di migliorare le proprie conoscenze tecniche, (iii) evitare l'uso dei</w:t>
      </w:r>
      <w:r w:rsidR="0015737A">
        <w:t xml:space="preserve"> mezzi informatici di Gemeindeblatt</w:t>
      </w:r>
      <w:r w:rsidRPr="0036367D">
        <w:t xml:space="preserve"> per visitare siti internet dal basso contenuto morale, o usare tali mezzi per diffondere dati personali, informazioni riservate e q</w:t>
      </w:r>
      <w:r w:rsidR="0015737A">
        <w:t>ualsiasi altro materiale della S</w:t>
      </w:r>
      <w:r w:rsidRPr="0036367D">
        <w:t>ocietà.</w:t>
      </w:r>
    </w:p>
    <w:p w14:paraId="6C857B2D" w14:textId="77777777" w:rsidR="006C66F1" w:rsidRPr="0036367D" w:rsidRDefault="006C66F1" w:rsidP="006C66F1">
      <w:pPr>
        <w:pStyle w:val="berschrift6"/>
        <w:ind w:left="360"/>
        <w:jc w:val="both"/>
        <w:rPr>
          <w:rFonts w:asciiTheme="minorHAnsi" w:hAnsiTheme="minorHAnsi"/>
          <w:color w:val="auto"/>
        </w:rPr>
      </w:pPr>
    </w:p>
    <w:p w14:paraId="57D355B9" w14:textId="77777777" w:rsidR="002D35C1" w:rsidRPr="007C590C" w:rsidRDefault="004365F5" w:rsidP="001F4D38">
      <w:pPr>
        <w:jc w:val="both"/>
      </w:pPr>
      <w:bookmarkStart w:id="32" w:name="_Toc356200367"/>
      <w:bookmarkStart w:id="33" w:name="_Toc356200369"/>
      <w:bookmarkStart w:id="34" w:name="_Toc307416039"/>
      <w:bookmarkEnd w:id="31"/>
      <w:bookmarkEnd w:id="32"/>
      <w:bookmarkEnd w:id="33"/>
      <w:proofErr w:type="gramStart"/>
      <w:r>
        <w:t xml:space="preserve">SEZIONE </w:t>
      </w:r>
      <w:r w:rsidR="002D35C1" w:rsidRPr="007C590C">
        <w:t xml:space="preserve"> III</w:t>
      </w:r>
      <w:bookmarkEnd w:id="34"/>
      <w:proofErr w:type="gramEnd"/>
    </w:p>
    <w:p w14:paraId="618C7518" w14:textId="77777777" w:rsidR="002D35C1" w:rsidRPr="0036367D" w:rsidRDefault="002D35C1" w:rsidP="001F4D38">
      <w:pPr>
        <w:jc w:val="both"/>
      </w:pPr>
      <w:bookmarkStart w:id="35" w:name="_Toc356200370"/>
      <w:bookmarkStart w:id="36" w:name="_Toc307416040"/>
      <w:bookmarkEnd w:id="35"/>
      <w:r w:rsidRPr="0036367D">
        <w:t xml:space="preserve">Criteri di </w:t>
      </w:r>
      <w:r w:rsidR="00543A55">
        <w:t>condotta nelle relazioni con i C</w:t>
      </w:r>
      <w:r w:rsidRPr="0036367D">
        <w:t>lienti</w:t>
      </w:r>
      <w:bookmarkEnd w:id="36"/>
    </w:p>
    <w:p w14:paraId="64750038" w14:textId="77777777" w:rsidR="00301697" w:rsidRPr="0036367D" w:rsidRDefault="002F250E" w:rsidP="00301697">
      <w:pPr>
        <w:jc w:val="both"/>
      </w:pPr>
      <w:bookmarkStart w:id="37" w:name="_Toc356200371"/>
      <w:bookmarkStart w:id="38" w:name="_Toc307416041"/>
      <w:bookmarkEnd w:id="37"/>
      <w:r>
        <w:t>2.3.1</w:t>
      </w:r>
      <w:r w:rsidR="00301697" w:rsidRPr="0036367D">
        <w:t>. Imparzialità e Correttezza nei Rapporti con i Clienti</w:t>
      </w:r>
    </w:p>
    <w:p w14:paraId="779650C3" w14:textId="08682321" w:rsidR="00301697" w:rsidRPr="0036367D" w:rsidRDefault="007340B5" w:rsidP="00301697">
      <w:pPr>
        <w:jc w:val="both"/>
      </w:pPr>
      <w:r>
        <w:t xml:space="preserve">Gemeindeblatt </w:t>
      </w:r>
      <w:r w:rsidR="00301697" w:rsidRPr="0036367D">
        <w:t>si impegna a non discrim</w:t>
      </w:r>
      <w:r w:rsidR="00543A55">
        <w:t>inare arbitrariamente i propri C</w:t>
      </w:r>
      <w:r w:rsidR="00301697" w:rsidRPr="0036367D">
        <w:t>lienti. </w:t>
      </w:r>
      <w:r w:rsidR="00301697" w:rsidRPr="0036367D">
        <w:br/>
        <w:t>La contrattazione con i clienti avviene in linea con il principio normativo della buona fede contrattuale e della corretta esecuzione delle obbligazioni recipr</w:t>
      </w:r>
      <w:r w:rsidR="0015737A">
        <w:t>oche; in particolare, Gemeindeblatt</w:t>
      </w:r>
      <w:r>
        <w:t xml:space="preserve"> </w:t>
      </w:r>
      <w:r w:rsidR="00301697" w:rsidRPr="0036367D">
        <w:t xml:space="preserve"> s’impegna alla pronta comunicazione di eventuali modifiche alle condizioni generali di contratto da essa poste, ivi incluse le eventuali variazioni economiche e tecniche dell’oggetto della prestazione derivanti da qualsias</w:t>
      </w:r>
      <w:r w:rsidR="0015737A">
        <w:t>i causa.</w:t>
      </w:r>
      <w:r w:rsidR="0015737A">
        <w:br/>
        <w:t>In generale, Gemeindeblatt</w:t>
      </w:r>
      <w:r w:rsidR="00301697" w:rsidRPr="0036367D">
        <w:t xml:space="preserve"> assicura una gestione rigorosa e trasparente dell</w:t>
      </w:r>
      <w:r w:rsidR="0015737A">
        <w:t>e modifiche contrattuali</w:t>
      </w:r>
      <w:r w:rsidR="00301697" w:rsidRPr="0036367D">
        <w:t>. </w:t>
      </w:r>
      <w:r w:rsidR="00301697" w:rsidRPr="0036367D">
        <w:br/>
        <w:t>Non sono ammesse, e debbono pertanto essere in ogni modo evitate, pratiche elusive o comunque scorrette nei rapporti con la clientela.</w:t>
      </w:r>
    </w:p>
    <w:p w14:paraId="5CA542AC" w14:textId="77777777" w:rsidR="00301697" w:rsidRPr="0036367D" w:rsidRDefault="002F250E" w:rsidP="00301697">
      <w:pPr>
        <w:jc w:val="both"/>
      </w:pPr>
      <w:r>
        <w:t>2.3.2</w:t>
      </w:r>
      <w:r w:rsidR="00543A55">
        <w:t>. Comunicazioni ai C</w:t>
      </w:r>
      <w:r w:rsidR="00301697" w:rsidRPr="0036367D">
        <w:t>lienti</w:t>
      </w:r>
    </w:p>
    <w:p w14:paraId="4AFBA7CF" w14:textId="77777777" w:rsidR="00301697" w:rsidRPr="0036367D" w:rsidRDefault="00543A55" w:rsidP="00301697">
      <w:pPr>
        <w:jc w:val="both"/>
      </w:pPr>
      <w:r>
        <w:t>Nelle comunicazioni ai C</w:t>
      </w:r>
      <w:r w:rsidR="00301697" w:rsidRPr="0036367D">
        <w:t>lienti, compresi i messaggi pubblicitari ed il contenuto del sit</w:t>
      </w:r>
      <w:r w:rsidR="0015737A">
        <w:t>o internet aziendale, Gemeindeblatt</w:t>
      </w:r>
      <w:r w:rsidR="00301697" w:rsidRPr="0036367D">
        <w:t xml:space="preserve"> si pone e persegue i seguenti obiettivi:</w:t>
      </w:r>
    </w:p>
    <w:p w14:paraId="33619C8C" w14:textId="77777777" w:rsidR="00301697" w:rsidRPr="0036367D" w:rsidRDefault="00301697" w:rsidP="00301697">
      <w:pPr>
        <w:numPr>
          <w:ilvl w:val="0"/>
          <w:numId w:val="7"/>
        </w:numPr>
        <w:jc w:val="both"/>
      </w:pPr>
      <w:proofErr w:type="gramStart"/>
      <w:r w:rsidRPr="0036367D">
        <w:t>chiarezza</w:t>
      </w:r>
      <w:proofErr w:type="gramEnd"/>
      <w:r w:rsidRPr="0036367D">
        <w:t xml:space="preserve"> e semplicità, attraverso un linguaggio il più possibile vicino a quello normalmente adoperato dagli interlocutori;</w:t>
      </w:r>
    </w:p>
    <w:p w14:paraId="42BF735C" w14:textId="77777777" w:rsidR="00301697" w:rsidRPr="0036367D" w:rsidRDefault="00301697" w:rsidP="00301697">
      <w:pPr>
        <w:numPr>
          <w:ilvl w:val="0"/>
          <w:numId w:val="7"/>
        </w:numPr>
        <w:jc w:val="both"/>
      </w:pPr>
      <w:proofErr w:type="gramStart"/>
      <w:r w:rsidRPr="0036367D">
        <w:t>conformità</w:t>
      </w:r>
      <w:proofErr w:type="gramEnd"/>
      <w:r w:rsidRPr="0036367D">
        <w:t xml:space="preserve"> alle normative vigenti, senza ricorrere a pratiche elusive o comunque scorrette;</w:t>
      </w:r>
    </w:p>
    <w:p w14:paraId="45B97BB8" w14:textId="4BFA1CEC" w:rsidR="00301697" w:rsidRPr="0036367D" w:rsidRDefault="0047019D" w:rsidP="00301697">
      <w:pPr>
        <w:numPr>
          <w:ilvl w:val="0"/>
          <w:numId w:val="7"/>
        </w:numPr>
        <w:jc w:val="both"/>
      </w:pPr>
      <w:proofErr w:type="gramStart"/>
      <w:r>
        <w:t>completezza</w:t>
      </w:r>
      <w:proofErr w:type="gramEnd"/>
      <w:r>
        <w:t xml:space="preserve">, così </w:t>
      </w:r>
      <w:r w:rsidR="00301697" w:rsidRPr="0036367D">
        <w:t>da non trascurare alcun elemento rilevante ai fini della decisione del cliente;</w:t>
      </w:r>
    </w:p>
    <w:p w14:paraId="77CC1FE0" w14:textId="7044F1D3" w:rsidR="00301697" w:rsidRDefault="00301697" w:rsidP="00301697">
      <w:pPr>
        <w:numPr>
          <w:ilvl w:val="0"/>
          <w:numId w:val="7"/>
        </w:numPr>
        <w:jc w:val="both"/>
      </w:pPr>
      <w:proofErr w:type="gramStart"/>
      <w:r w:rsidRPr="0036367D">
        <w:t>verità</w:t>
      </w:r>
      <w:proofErr w:type="gramEnd"/>
      <w:r w:rsidRPr="0036367D">
        <w:t xml:space="preserve"> e trasparenza, escludendo informative ingannevoli quanto al contenuto ed allo strumento di comunicazione.</w:t>
      </w:r>
    </w:p>
    <w:bookmarkEnd w:id="38"/>
    <w:p w14:paraId="68698204" w14:textId="5585240E" w:rsidR="00F84D44" w:rsidRDefault="00F84D44" w:rsidP="003D4EEA">
      <w:pPr>
        <w:jc w:val="both"/>
      </w:pPr>
    </w:p>
    <w:p w14:paraId="477EA64E" w14:textId="3A9B0708" w:rsidR="003D4EEA" w:rsidRPr="0036367D" w:rsidRDefault="002F250E" w:rsidP="003D4EEA">
      <w:pPr>
        <w:jc w:val="both"/>
      </w:pPr>
      <w:r>
        <w:t>2.3.3</w:t>
      </w:r>
      <w:r w:rsidR="003D4EEA" w:rsidRPr="0036367D">
        <w:t>. Stile di Comportamento di Collaboratori e Dipendenti</w:t>
      </w:r>
      <w:r>
        <w:t xml:space="preserve"> con la Clientela</w:t>
      </w:r>
    </w:p>
    <w:p w14:paraId="77F7F457" w14:textId="77777777" w:rsidR="00473ACE" w:rsidRDefault="003D4EEA" w:rsidP="00266F2A">
      <w:pPr>
        <w:jc w:val="both"/>
      </w:pPr>
      <w:r w:rsidRPr="0036367D">
        <w:t>Lo stil</w:t>
      </w:r>
      <w:r w:rsidR="0015737A">
        <w:t>e di comportamento di Gemeindeblatt</w:t>
      </w:r>
      <w:r w:rsidRPr="0036367D">
        <w:t xml:space="preserve"> e dei propri collaboratori e dipendenti nei confronti della clientela </w:t>
      </w:r>
      <w:proofErr w:type="spellStart"/>
      <w:r w:rsidRPr="0036367D">
        <w:t>é</w:t>
      </w:r>
      <w:proofErr w:type="spellEnd"/>
      <w:r w:rsidRPr="0036367D">
        <w:t xml:space="preserve"> improntato alla disponibilità, al rispetto ed alla cortesia, nell’ottica di un rapporto di leale collaborazione e deve essere </w:t>
      </w:r>
      <w:proofErr w:type="gramStart"/>
      <w:r w:rsidRPr="0036367D">
        <w:t>espressione  di</w:t>
      </w:r>
      <w:proofErr w:type="gramEnd"/>
      <w:r w:rsidRPr="0036367D">
        <w:t xml:space="preserve"> un’ ele</w:t>
      </w:r>
      <w:r w:rsidR="0015737A">
        <w:t>vata professional</w:t>
      </w:r>
      <w:r w:rsidR="00266F2A">
        <w:t>ità.</w:t>
      </w:r>
      <w:r w:rsidR="00473ACE">
        <w:t xml:space="preserve"> </w:t>
      </w:r>
    </w:p>
    <w:p w14:paraId="0B94A4A4" w14:textId="7E65936E" w:rsidR="0015737A" w:rsidRDefault="00266F2A" w:rsidP="00266F2A">
      <w:pPr>
        <w:jc w:val="both"/>
      </w:pPr>
      <w:r>
        <w:br/>
      </w:r>
    </w:p>
    <w:p w14:paraId="607CDD60" w14:textId="0001EC5C" w:rsidR="003D4EEA" w:rsidRPr="0036367D" w:rsidRDefault="002F250E" w:rsidP="0015737A">
      <w:pPr>
        <w:jc w:val="both"/>
      </w:pPr>
      <w:r w:rsidRPr="0047019D">
        <w:t>2.3.4</w:t>
      </w:r>
      <w:r w:rsidR="0047019D">
        <w:t xml:space="preserve">. </w:t>
      </w:r>
      <w:r w:rsidR="003D4EEA" w:rsidRPr="0047019D">
        <w:t xml:space="preserve"> Qualità</w:t>
      </w:r>
      <w:r w:rsidR="0015737A" w:rsidRPr="0047019D">
        <w:t xml:space="preserve">  </w:t>
      </w:r>
    </w:p>
    <w:p w14:paraId="314595C0" w14:textId="5299A247" w:rsidR="00514DFD" w:rsidRDefault="0015737A" w:rsidP="003D4EEA">
      <w:pPr>
        <w:jc w:val="both"/>
      </w:pPr>
      <w:r>
        <w:lastRenderedPageBreak/>
        <w:t xml:space="preserve">Gemeindeblatt </w:t>
      </w:r>
      <w:r w:rsidR="003D4EEA" w:rsidRPr="0036367D">
        <w:t>garantisce uno s</w:t>
      </w:r>
      <w:r>
        <w:t xml:space="preserve">tandard di qualità dei </w:t>
      </w:r>
      <w:r w:rsidR="003D4EEA" w:rsidRPr="0036367D">
        <w:t xml:space="preserve">servizi offerti o in </w:t>
      </w:r>
      <w:proofErr w:type="gramStart"/>
      <w:r w:rsidR="003D4EEA" w:rsidRPr="0036367D">
        <w:t>conformità  a</w:t>
      </w:r>
      <w:r>
        <w:t>i</w:t>
      </w:r>
      <w:proofErr w:type="gramEnd"/>
      <w:r>
        <w:t xml:space="preserve"> requisiti  del quadro normativo vigente</w:t>
      </w:r>
      <w:r w:rsidR="0047019D">
        <w:t xml:space="preserve">. </w:t>
      </w:r>
      <w:r w:rsidR="003D4EEA" w:rsidRPr="0036367D">
        <w:t>Attraverso un s</w:t>
      </w:r>
      <w:r>
        <w:t xml:space="preserve">istema mirato di </w:t>
      </w:r>
      <w:r w:rsidR="003D4EEA" w:rsidRPr="0036367D">
        <w:t>costante ad</w:t>
      </w:r>
      <w:r>
        <w:t>eguamento tecnologico</w:t>
      </w:r>
      <w:r w:rsidR="0047019D">
        <w:t>, richiesto ai propri fornitori per il processo di stampa,</w:t>
      </w:r>
      <w:r>
        <w:t xml:space="preserve"> </w:t>
      </w:r>
      <w:proofErr w:type="gramStart"/>
      <w:r>
        <w:t xml:space="preserve">Gemeindeblatt </w:t>
      </w:r>
      <w:r w:rsidR="003D4EEA" w:rsidRPr="0036367D">
        <w:t xml:space="preserve"> </w:t>
      </w:r>
      <w:r w:rsidR="0047019D">
        <w:t>persegue</w:t>
      </w:r>
      <w:proofErr w:type="gramEnd"/>
      <w:r w:rsidR="0047019D">
        <w:t xml:space="preserve"> la</w:t>
      </w:r>
      <w:r w:rsidR="003D4EEA" w:rsidRPr="0036367D">
        <w:t xml:space="preserve"> </w:t>
      </w:r>
      <w:r w:rsidR="00716371">
        <w:t>realizzazione</w:t>
      </w:r>
      <w:r w:rsidR="0047019D">
        <w:t>,</w:t>
      </w:r>
      <w:r w:rsidR="00716371">
        <w:t xml:space="preserve"> del principale prodotto di stampa</w:t>
      </w:r>
      <w:r w:rsidR="0047019D">
        <w:t>,</w:t>
      </w:r>
      <w:r w:rsidR="00716371">
        <w:t xml:space="preserve"> </w:t>
      </w:r>
      <w:r w:rsidR="0047019D">
        <w:t>con caratteristiche di</w:t>
      </w:r>
      <w:r w:rsidR="00716371">
        <w:t xml:space="preserve"> rispetto degli standard tecnici e tale da ingenerare e</w:t>
      </w:r>
      <w:r w:rsidR="003D4EEA" w:rsidRPr="0036367D">
        <w:t xml:space="preserve"> garantire ridotte emissioni e dispersioni </w:t>
      </w:r>
      <w:r w:rsidR="00716371">
        <w:t>di calore,</w:t>
      </w:r>
      <w:r w:rsidR="003D4EEA" w:rsidRPr="0036367D">
        <w:t xml:space="preserve"> basso consumo energetico</w:t>
      </w:r>
      <w:r w:rsidR="00716371">
        <w:t xml:space="preserve">, rispetto delle normative di rispetto ambientale </w:t>
      </w:r>
      <w:r w:rsidR="003D4EEA" w:rsidRPr="0036367D">
        <w:t>.</w:t>
      </w:r>
    </w:p>
    <w:p w14:paraId="54739BE7" w14:textId="77777777" w:rsidR="00266F2A" w:rsidRDefault="00266F2A" w:rsidP="003D4EEA">
      <w:pPr>
        <w:jc w:val="both"/>
      </w:pPr>
    </w:p>
    <w:p w14:paraId="5E882928" w14:textId="1EA220D1" w:rsidR="00C562F8" w:rsidRPr="0036367D" w:rsidRDefault="002F250E" w:rsidP="00C562F8">
      <w:pPr>
        <w:jc w:val="both"/>
      </w:pPr>
      <w:bookmarkStart w:id="39" w:name="_Toc307416044"/>
      <w:r>
        <w:t>2.3.5</w:t>
      </w:r>
      <w:r w:rsidR="00C562F8" w:rsidRPr="0036367D">
        <w:t>. Coinvolgimento della clientela</w:t>
      </w:r>
      <w:r w:rsidR="00713BAD">
        <w:t>/utenza</w:t>
      </w:r>
    </w:p>
    <w:p w14:paraId="289FDB91" w14:textId="77777777" w:rsidR="00C562F8" w:rsidRPr="0036367D" w:rsidRDefault="00716371" w:rsidP="00C562F8">
      <w:pPr>
        <w:jc w:val="both"/>
      </w:pPr>
      <w:r>
        <w:t>Gemeindeblatt</w:t>
      </w:r>
      <w:r w:rsidR="00C562F8" w:rsidRPr="0036367D">
        <w:t xml:space="preserve"> s’impegna ad assicurare che:</w:t>
      </w:r>
    </w:p>
    <w:p w14:paraId="17B72311" w14:textId="798B40B0" w:rsidR="00C562F8" w:rsidRPr="0036367D" w:rsidRDefault="00C562F8" w:rsidP="00C562F8">
      <w:pPr>
        <w:numPr>
          <w:ilvl w:val="0"/>
          <w:numId w:val="9"/>
        </w:numPr>
        <w:jc w:val="both"/>
      </w:pPr>
      <w:proofErr w:type="gramStart"/>
      <w:r w:rsidRPr="0036367D">
        <w:t>le</w:t>
      </w:r>
      <w:proofErr w:type="gramEnd"/>
      <w:r w:rsidRPr="0036367D">
        <w:t xml:space="preserve"> esigenze e le aspettative dei client</w:t>
      </w:r>
      <w:r w:rsidR="00214E7F">
        <w:t>i/utenza</w:t>
      </w:r>
      <w:r w:rsidRPr="0036367D">
        <w:t xml:space="preserve"> siano definite e tradotte in requisiti pienamente comprensibili;</w:t>
      </w:r>
    </w:p>
    <w:p w14:paraId="67C91166" w14:textId="77777777" w:rsidR="00C562F8" w:rsidRPr="0036367D" w:rsidRDefault="00C562F8" w:rsidP="00C562F8">
      <w:pPr>
        <w:numPr>
          <w:ilvl w:val="0"/>
          <w:numId w:val="9"/>
        </w:numPr>
        <w:jc w:val="both"/>
      </w:pPr>
      <w:proofErr w:type="gramStart"/>
      <w:r w:rsidRPr="0036367D">
        <w:t>i</w:t>
      </w:r>
      <w:proofErr w:type="gramEnd"/>
      <w:r w:rsidRPr="0036367D">
        <w:t xml:space="preserve"> requisiti espressi dai clienti siano pienamente compresi e rispettati all’interno dell’organizzazione;</w:t>
      </w:r>
    </w:p>
    <w:p w14:paraId="27AD682C" w14:textId="53015D02" w:rsidR="00C562F8" w:rsidRDefault="00C562F8" w:rsidP="00C562F8">
      <w:pPr>
        <w:numPr>
          <w:ilvl w:val="0"/>
          <w:numId w:val="9"/>
        </w:numPr>
        <w:jc w:val="both"/>
      </w:pPr>
      <w:proofErr w:type="gramStart"/>
      <w:r w:rsidRPr="0036367D">
        <w:t>sia</w:t>
      </w:r>
      <w:proofErr w:type="gramEnd"/>
      <w:r w:rsidRPr="0036367D">
        <w:t xml:space="preserve"> dato pronto riscontro ai reclami ed ai suggerimenti dei clienti</w:t>
      </w:r>
      <w:r w:rsidR="00214E7F">
        <w:t>/utenti</w:t>
      </w:r>
      <w:r w:rsidRPr="0036367D">
        <w:t xml:space="preserve"> e delle associazioni a loro tutela.</w:t>
      </w:r>
    </w:p>
    <w:p w14:paraId="16DD5D41" w14:textId="77777777" w:rsidR="00C562F8" w:rsidRPr="0036367D" w:rsidRDefault="002F250E" w:rsidP="00C562F8">
      <w:pPr>
        <w:jc w:val="both"/>
      </w:pPr>
      <w:r>
        <w:t>2.3.6</w:t>
      </w:r>
      <w:r w:rsidR="00C562F8" w:rsidRPr="0036367D">
        <w:t>. Gestione delle Posizioni di credito</w:t>
      </w:r>
    </w:p>
    <w:p w14:paraId="454F34C5" w14:textId="77777777" w:rsidR="00C562F8" w:rsidRPr="0036367D" w:rsidRDefault="00716371" w:rsidP="00C562F8">
      <w:pPr>
        <w:jc w:val="both"/>
      </w:pPr>
      <w:r>
        <w:t>Gemeindeblatt</w:t>
      </w:r>
      <w:r w:rsidR="00C562F8" w:rsidRPr="0036367D">
        <w:t xml:space="preserve"> si impegna a non abusare delle proprie posizioni di credito verso i propri clienti, al fine di trarne vanta</w:t>
      </w:r>
      <w:r>
        <w:t xml:space="preserve">ggio o qualsiasi altra utilità. Nell’ipotesi di </w:t>
      </w:r>
      <w:r w:rsidR="00C562F8" w:rsidRPr="0036367D">
        <w:t>recupero del credito, la società agisce secondo criteri oggettivi e documentabili applicando i seguenti principi:</w:t>
      </w:r>
    </w:p>
    <w:p w14:paraId="0AA83F37" w14:textId="77777777" w:rsidR="00C562F8" w:rsidRPr="0036367D" w:rsidRDefault="00C562F8" w:rsidP="00C562F8">
      <w:pPr>
        <w:numPr>
          <w:ilvl w:val="0"/>
          <w:numId w:val="10"/>
        </w:numPr>
        <w:jc w:val="both"/>
      </w:pPr>
      <w:proofErr w:type="gramStart"/>
      <w:r w:rsidRPr="0036367D">
        <w:t>avviamento</w:t>
      </w:r>
      <w:proofErr w:type="gramEnd"/>
      <w:r w:rsidRPr="0036367D">
        <w:t xml:space="preserve"> di procedure di recupero a partire dalle posizioni creditorie più risalenti;</w:t>
      </w:r>
    </w:p>
    <w:p w14:paraId="738DC5B1" w14:textId="77777777" w:rsidR="00C562F8" w:rsidRPr="0036367D" w:rsidRDefault="00C562F8" w:rsidP="00C562F8">
      <w:pPr>
        <w:numPr>
          <w:ilvl w:val="0"/>
          <w:numId w:val="10"/>
        </w:numPr>
        <w:jc w:val="both"/>
      </w:pPr>
      <w:proofErr w:type="gramStart"/>
      <w:r w:rsidRPr="0036367D">
        <w:t>informazione</w:t>
      </w:r>
      <w:proofErr w:type="gramEnd"/>
      <w:r w:rsidRPr="0036367D">
        <w:t xml:space="preserve"> preventiva al debitore sulla posizione e sull'ammontare del credito vantato.</w:t>
      </w:r>
    </w:p>
    <w:p w14:paraId="20E617A8" w14:textId="77777777" w:rsidR="00C562F8" w:rsidRPr="0036367D" w:rsidRDefault="00C562F8" w:rsidP="00C562F8">
      <w:pPr>
        <w:jc w:val="both"/>
      </w:pPr>
      <w:r w:rsidRPr="0036367D">
        <w:t>Compatibilmente con gli</w:t>
      </w:r>
      <w:r w:rsidR="00716371">
        <w:t xml:space="preserve"> interessi aziendali, Gemeindeblatt,</w:t>
      </w:r>
      <w:r w:rsidRPr="0036367D">
        <w:t xml:space="preserve"> favorisce la risoluzione amichevole di eventuali controversie.</w:t>
      </w:r>
    </w:p>
    <w:p w14:paraId="68D06507" w14:textId="6E9640C1" w:rsidR="00433ADF" w:rsidRPr="0036367D" w:rsidRDefault="00433ADF" w:rsidP="001F4D38">
      <w:pPr>
        <w:jc w:val="both"/>
      </w:pPr>
      <w:bookmarkStart w:id="40" w:name="_Toc356200375"/>
      <w:bookmarkStart w:id="41" w:name="_Toc356200377"/>
      <w:bookmarkStart w:id="42" w:name="_Toc307416047"/>
      <w:bookmarkEnd w:id="39"/>
      <w:bookmarkEnd w:id="40"/>
      <w:bookmarkEnd w:id="41"/>
    </w:p>
    <w:p w14:paraId="1DC0B07C" w14:textId="77777777" w:rsidR="002D35C1" w:rsidRPr="0036367D" w:rsidRDefault="001D1222" w:rsidP="001F4D38">
      <w:pPr>
        <w:jc w:val="both"/>
      </w:pPr>
      <w:r>
        <w:t>SEZIONE</w:t>
      </w:r>
      <w:r w:rsidR="002D35C1" w:rsidRPr="0036367D">
        <w:t xml:space="preserve"> IV</w:t>
      </w:r>
      <w:bookmarkEnd w:id="42"/>
    </w:p>
    <w:p w14:paraId="043F50F4" w14:textId="77777777" w:rsidR="00B91CE9" w:rsidRPr="0036367D" w:rsidRDefault="002D35C1" w:rsidP="00B91CE9">
      <w:pPr>
        <w:jc w:val="both"/>
      </w:pPr>
      <w:bookmarkStart w:id="43" w:name="_Toc356200378"/>
      <w:bookmarkStart w:id="44" w:name="_Toc307416048"/>
      <w:bookmarkEnd w:id="43"/>
      <w:r w:rsidRPr="0036367D">
        <w:t>Criteri di condotta nelle relazioni con i fornitori</w:t>
      </w:r>
      <w:bookmarkEnd w:id="44"/>
    </w:p>
    <w:p w14:paraId="0C115432" w14:textId="77777777" w:rsidR="00B91CE9" w:rsidRPr="0036367D" w:rsidRDefault="002F250E" w:rsidP="00B91CE9">
      <w:pPr>
        <w:jc w:val="both"/>
      </w:pPr>
      <w:r>
        <w:t>2.4.1</w:t>
      </w:r>
      <w:r w:rsidR="00B91CE9" w:rsidRPr="0036367D">
        <w:t>. Scelta e rapporti con Fornitori di beni e /o servizi</w:t>
      </w:r>
    </w:p>
    <w:p w14:paraId="0FD7B472" w14:textId="0965C9D2" w:rsidR="00B91CE9" w:rsidRPr="0036367D" w:rsidRDefault="00B91CE9" w:rsidP="00B91CE9">
      <w:pPr>
        <w:jc w:val="both"/>
      </w:pPr>
      <w:r w:rsidRPr="0036367D">
        <w:t>Ferma la applicazione delle regole generali poste</w:t>
      </w:r>
      <w:r w:rsidR="003219B6">
        <w:t xml:space="preserve"> dall’ordinamento giuridico in materia di scelta del contraente</w:t>
      </w:r>
      <w:r w:rsidR="00450FF4">
        <w:t>,</w:t>
      </w:r>
      <w:r w:rsidRPr="0036367D">
        <w:t xml:space="preserve"> i processi di acqui</w:t>
      </w:r>
      <w:r w:rsidR="00450FF4">
        <w:t xml:space="preserve">sto sono </w:t>
      </w:r>
      <w:proofErr w:type="gramStart"/>
      <w:r w:rsidR="00450FF4">
        <w:t xml:space="preserve">improntati </w:t>
      </w:r>
      <w:r w:rsidRPr="0036367D">
        <w:t xml:space="preserve"> </w:t>
      </w:r>
      <w:r w:rsidR="00450FF4">
        <w:t>a</w:t>
      </w:r>
      <w:r w:rsidRPr="0036367D">
        <w:t>i</w:t>
      </w:r>
      <w:proofErr w:type="gramEnd"/>
      <w:r w:rsidRPr="0036367D">
        <w:t xml:space="preserve"> seguenti criteri:</w:t>
      </w:r>
    </w:p>
    <w:p w14:paraId="61322851" w14:textId="77777777" w:rsidR="00B91CE9" w:rsidRPr="0036367D" w:rsidRDefault="00B91CE9" w:rsidP="00B91CE9">
      <w:pPr>
        <w:numPr>
          <w:ilvl w:val="0"/>
          <w:numId w:val="11"/>
        </w:numPr>
        <w:jc w:val="both"/>
      </w:pPr>
      <w:proofErr w:type="gramStart"/>
      <w:r w:rsidRPr="0036367D">
        <w:t>la</w:t>
      </w:r>
      <w:proofErr w:type="gramEnd"/>
      <w:r w:rsidRPr="0036367D">
        <w:t xml:space="preserve"> ricerca del massimo vantaggio </w:t>
      </w:r>
      <w:r w:rsidR="00D475B6">
        <w:t>competitivo per Gemeindeblatt</w:t>
      </w:r>
      <w:r w:rsidRPr="0036367D">
        <w:t xml:space="preserve"> ed il rispetto dei principi di pari opportunità, lealtà ed imparzialità nel rapporto con i fornitori;</w:t>
      </w:r>
    </w:p>
    <w:p w14:paraId="5C41A063" w14:textId="77777777" w:rsidR="00B91CE9" w:rsidRPr="0036367D" w:rsidRDefault="00B91CE9" w:rsidP="00B91CE9">
      <w:pPr>
        <w:numPr>
          <w:ilvl w:val="0"/>
          <w:numId w:val="11"/>
        </w:numPr>
        <w:jc w:val="both"/>
      </w:pPr>
      <w:proofErr w:type="gramStart"/>
      <w:r w:rsidRPr="0036367D">
        <w:t>gli</w:t>
      </w:r>
      <w:proofErr w:type="gramEnd"/>
      <w:r w:rsidRPr="0036367D">
        <w:t xml:space="preserve"> approvvigionamenti, sia di materiali che di servizi, possono essere fatti solo riferendosi </w:t>
      </w:r>
      <w:r w:rsidR="00D475B6">
        <w:t xml:space="preserve">a fornitori qualificati </w:t>
      </w:r>
      <w:r w:rsidRPr="0036367D">
        <w:t>;</w:t>
      </w:r>
    </w:p>
    <w:p w14:paraId="55F71FAF" w14:textId="020337B3" w:rsidR="00B91CE9" w:rsidRDefault="00B91CE9" w:rsidP="00450FF4">
      <w:pPr>
        <w:numPr>
          <w:ilvl w:val="0"/>
          <w:numId w:val="11"/>
        </w:numPr>
        <w:jc w:val="both"/>
      </w:pPr>
      <w:proofErr w:type="gramStart"/>
      <w:r w:rsidRPr="0036367D">
        <w:lastRenderedPageBreak/>
        <w:t>il</w:t>
      </w:r>
      <w:proofErr w:type="gramEnd"/>
      <w:r w:rsidRPr="0036367D">
        <w:t xml:space="preserve"> personale addetto a tali processi è tenuto a non precludere ad alcuno, che sia in possesso dei requisiti di assicurazione Qualità da richiedere ai fornitori, la possibilità di competere alla stipula di contratti, adottando nella scelta della rosa dei candidati criteri oggettivi e documentabili, e ad assicurare una concorrenza ;</w:t>
      </w:r>
    </w:p>
    <w:p w14:paraId="507C7AC2" w14:textId="77777777" w:rsidR="00A63740" w:rsidRPr="0036367D" w:rsidRDefault="00A63740" w:rsidP="00A63740">
      <w:pPr>
        <w:jc w:val="both"/>
      </w:pPr>
    </w:p>
    <w:p w14:paraId="04875F55" w14:textId="5B289B63" w:rsidR="00B91CE9" w:rsidRDefault="00D475B6" w:rsidP="00B91CE9">
      <w:pPr>
        <w:numPr>
          <w:ilvl w:val="0"/>
          <w:numId w:val="11"/>
        </w:numPr>
        <w:jc w:val="both"/>
      </w:pPr>
      <w:r>
        <w:t xml:space="preserve">Gemeindeblatt </w:t>
      </w:r>
      <w:r w:rsidR="00B91CE9" w:rsidRPr="0036367D">
        <w:t>si riserva il diritto, senza pregiudizio nei confronti di altri possibili fornitori, di instaurare rapporti privilegiati con tutti i soggetti che adottino degli impegni e delle responsabilità etiche in sintonia con quelli adottati dalla società nel presente Codice Etico.</w:t>
      </w:r>
    </w:p>
    <w:p w14:paraId="3FDE0E3D" w14:textId="5EB4B2A1" w:rsidR="00450FF4" w:rsidRDefault="00450FF4" w:rsidP="00B91CE9">
      <w:pPr>
        <w:numPr>
          <w:ilvl w:val="0"/>
          <w:numId w:val="11"/>
        </w:numPr>
        <w:jc w:val="both"/>
      </w:pPr>
      <w:proofErr w:type="gramStart"/>
      <w:r>
        <w:t>lo</w:t>
      </w:r>
      <w:proofErr w:type="gramEnd"/>
      <w:r>
        <w:t xml:space="preserve"> sviluppo economico del territorio.</w:t>
      </w:r>
    </w:p>
    <w:p w14:paraId="5535B8B6" w14:textId="77777777" w:rsidR="00450FF4" w:rsidRPr="0036367D" w:rsidRDefault="00450FF4" w:rsidP="00450FF4">
      <w:pPr>
        <w:ind w:left="720"/>
        <w:jc w:val="both"/>
      </w:pPr>
    </w:p>
    <w:p w14:paraId="586102CA" w14:textId="77777777" w:rsidR="00B91CE9" w:rsidRPr="0036367D" w:rsidRDefault="001D1222" w:rsidP="00B91CE9">
      <w:pPr>
        <w:jc w:val="both"/>
      </w:pPr>
      <w:r>
        <w:t>2.4.2</w:t>
      </w:r>
      <w:r w:rsidR="00B91CE9" w:rsidRPr="0036367D">
        <w:t>. Integrità e Indipendenza nei rapporti con i fornitori</w:t>
      </w:r>
    </w:p>
    <w:p w14:paraId="1CB4E117" w14:textId="181015E7" w:rsidR="00B91CE9" w:rsidRPr="0036367D" w:rsidRDefault="00450FF4" w:rsidP="00B91CE9">
      <w:pPr>
        <w:jc w:val="both"/>
      </w:pPr>
      <w:r>
        <w:t>Gemeindeblatt</w:t>
      </w:r>
      <w:r w:rsidR="00B91CE9" w:rsidRPr="0036367D">
        <w:t xml:space="preserve"> s’impegna a non discriminare arbitrariamente i propri fornitori. La contrattazione con i fornitori avviene in linea con il principio normativo della buona fede contrattuale e della corretta esecuzione delle obbligazioni recipr</w:t>
      </w:r>
      <w:r w:rsidR="00D475B6">
        <w:t>oche; in particolare, Gemeindeblatt</w:t>
      </w:r>
      <w:r w:rsidR="00B91CE9" w:rsidRPr="0036367D">
        <w:t xml:space="preserve"> s’impegna alla pronta comunicazione di eventuali modifiche alle condizioni generali di contratto da essa poste, ivi incluse le eventuali variazioni economiche e tecniche dell’oggetto della prestazione derivanti da qualsiasi causa.</w:t>
      </w:r>
      <w:r w:rsidR="00B91CE9" w:rsidRPr="0036367D">
        <w:br/>
        <w:t>Non sono ammesse, e debbono pertanto essere in ogni modo evitate, pratiche elusive o comunque scorrette</w:t>
      </w:r>
      <w:r w:rsidR="00D475B6">
        <w:t xml:space="preserve"> nei rapporti con i fornitori. </w:t>
      </w:r>
      <w:r>
        <w:t xml:space="preserve"> </w:t>
      </w:r>
      <w:proofErr w:type="gramStart"/>
      <w:r w:rsidR="00D475B6">
        <w:t xml:space="preserve">Gemeindeblatt </w:t>
      </w:r>
      <w:r w:rsidR="00B91CE9" w:rsidRPr="0036367D">
        <w:t xml:space="preserve"> si</w:t>
      </w:r>
      <w:proofErr w:type="gramEnd"/>
      <w:r w:rsidR="00B91CE9" w:rsidRPr="0036367D">
        <w:t xml:space="preserve"> adopera per un costante monitoraggio delle relazioni con i fornitori e la stipula di ogni contratto deve sempre basarsi su rapporti di estrema chiarezza, evitando ove possibile forme di dipendenza.</w:t>
      </w:r>
    </w:p>
    <w:p w14:paraId="622C03CC" w14:textId="77777777" w:rsidR="00B91CE9" w:rsidRPr="0036367D" w:rsidRDefault="001D1222" w:rsidP="00B91CE9">
      <w:pPr>
        <w:jc w:val="both"/>
      </w:pPr>
      <w:r>
        <w:t>2.4.3</w:t>
      </w:r>
      <w:r w:rsidR="00B91CE9" w:rsidRPr="0036367D">
        <w:t xml:space="preserve">. Trasparenza, </w:t>
      </w:r>
      <w:proofErr w:type="gramStart"/>
      <w:r w:rsidR="00B91CE9" w:rsidRPr="0036367D">
        <w:t>Efficienza  e</w:t>
      </w:r>
      <w:proofErr w:type="gramEnd"/>
      <w:r w:rsidR="00B91CE9" w:rsidRPr="0036367D">
        <w:t xml:space="preserve"> Qualità degli approvvigionamenti</w:t>
      </w:r>
    </w:p>
    <w:p w14:paraId="26F7EAFB" w14:textId="4FA1C6E8" w:rsidR="00433ADF" w:rsidRDefault="00B91CE9" w:rsidP="002136AD">
      <w:pPr>
        <w:jc w:val="both"/>
      </w:pPr>
      <w:r w:rsidRPr="0036367D">
        <w:t>      Per garantire la massima trasparenza ed efficienza degl</w:t>
      </w:r>
      <w:r w:rsidR="00D475B6">
        <w:t>i approvvigionamenti, Gemeindeblatt</w:t>
      </w:r>
      <w:r w:rsidRPr="0036367D">
        <w:t xml:space="preserve"> rende possibile un’adeguata rintracciabilità delle scelte adottate attraverso la previsione e l’adozione delle seguenti misure e cautele:</w:t>
      </w:r>
    </w:p>
    <w:p w14:paraId="0FFE5BF4" w14:textId="77777777" w:rsidR="00B91CE9" w:rsidRPr="0036367D" w:rsidRDefault="00B91CE9" w:rsidP="00B91CE9">
      <w:pPr>
        <w:numPr>
          <w:ilvl w:val="0"/>
          <w:numId w:val="12"/>
        </w:numPr>
        <w:jc w:val="both"/>
      </w:pPr>
      <w:proofErr w:type="gramStart"/>
      <w:r w:rsidRPr="0036367D">
        <w:t>gli</w:t>
      </w:r>
      <w:proofErr w:type="gramEnd"/>
      <w:r w:rsidRPr="0036367D">
        <w:t xml:space="preserve"> acquisiti vengono </w:t>
      </w:r>
      <w:r w:rsidRPr="0036367D">
        <w:rPr>
          <w:i/>
          <w:iCs/>
        </w:rPr>
        <w:t>sempre</w:t>
      </w:r>
      <w:r w:rsidRPr="0036367D">
        <w:t> definiti attraverso documenti scritti; possono fare eccezione gli acquisti a banco di</w:t>
      </w:r>
      <w:r w:rsidR="003402F7">
        <w:t xml:space="preserve"> attrezzature o beni di natura estemporanea e di lieve entità economica;</w:t>
      </w:r>
    </w:p>
    <w:p w14:paraId="2C1A5F08" w14:textId="77777777" w:rsidR="00B91CE9" w:rsidRPr="0036367D" w:rsidRDefault="00B91CE9" w:rsidP="00B91CE9">
      <w:pPr>
        <w:numPr>
          <w:ilvl w:val="0"/>
          <w:numId w:val="12"/>
        </w:numPr>
        <w:jc w:val="both"/>
      </w:pPr>
      <w:proofErr w:type="gramStart"/>
      <w:r w:rsidRPr="0036367D">
        <w:t>i</w:t>
      </w:r>
      <w:proofErr w:type="gramEnd"/>
      <w:r w:rsidRPr="0036367D">
        <w:t xml:space="preserve"> documenti di acquisto contengono tutti gli elementi atti a specificare in modo chiaro l’oggetto dell’acquisto;</w:t>
      </w:r>
    </w:p>
    <w:p w14:paraId="0ABC8303" w14:textId="77777777" w:rsidR="00B91CE9" w:rsidRPr="0036367D" w:rsidRDefault="00B91CE9" w:rsidP="00B91CE9">
      <w:pPr>
        <w:numPr>
          <w:ilvl w:val="0"/>
          <w:numId w:val="12"/>
        </w:numPr>
        <w:jc w:val="both"/>
      </w:pPr>
      <w:proofErr w:type="gramStart"/>
      <w:r w:rsidRPr="0036367D">
        <w:t>i</w:t>
      </w:r>
      <w:proofErr w:type="gramEnd"/>
      <w:r w:rsidRPr="0036367D">
        <w:t xml:space="preserve"> documenti di acquisto vengono verificati prima della loro emissione in relazione alla chiarezza, completezza e congruenza degli elementi di cui sopra;</w:t>
      </w:r>
    </w:p>
    <w:p w14:paraId="7CFABA0A" w14:textId="77777777" w:rsidR="00B91CE9" w:rsidRPr="0036367D" w:rsidRDefault="00B91CE9" w:rsidP="00B91CE9">
      <w:pPr>
        <w:numPr>
          <w:ilvl w:val="0"/>
          <w:numId w:val="12"/>
        </w:numPr>
        <w:jc w:val="both"/>
      </w:pPr>
      <w:proofErr w:type="gramStart"/>
      <w:r w:rsidRPr="0036367D">
        <w:t>ogni</w:t>
      </w:r>
      <w:proofErr w:type="gramEnd"/>
      <w:r w:rsidRPr="0036367D">
        <w:t xml:space="preserve"> eventuale modifica  a contratti od ordini in corso vengono gestite secondo l’iter originario, formalizzate e trasmesse alle funzioni competenti;</w:t>
      </w:r>
    </w:p>
    <w:p w14:paraId="39C01B6D" w14:textId="77777777" w:rsidR="00B91CE9" w:rsidRPr="0036367D" w:rsidRDefault="00B91CE9" w:rsidP="00B91CE9">
      <w:pPr>
        <w:numPr>
          <w:ilvl w:val="0"/>
          <w:numId w:val="12"/>
        </w:numPr>
        <w:jc w:val="both"/>
      </w:pPr>
      <w:proofErr w:type="gramStart"/>
      <w:r w:rsidRPr="0036367D">
        <w:t>l’archiviazione</w:t>
      </w:r>
      <w:proofErr w:type="gramEnd"/>
      <w:r w:rsidRPr="0036367D">
        <w:t xml:space="preserve"> e la conservazione dei documenti ufficiali di gara e contrattuali per una durata variabile tra i 5 ed i 10 anni.</w:t>
      </w:r>
    </w:p>
    <w:p w14:paraId="19E8FFF0" w14:textId="5E54EB67" w:rsidR="00B91CE9" w:rsidRDefault="00450FF4" w:rsidP="00B91CE9">
      <w:pPr>
        <w:jc w:val="both"/>
      </w:pPr>
      <w:proofErr w:type="gramStart"/>
      <w:r>
        <w:t xml:space="preserve">Gemeindeblatt </w:t>
      </w:r>
      <w:r w:rsidR="00B91CE9" w:rsidRPr="0036367D">
        <w:t xml:space="preserve"> assicura</w:t>
      </w:r>
      <w:proofErr w:type="gramEnd"/>
      <w:r w:rsidR="00B91CE9" w:rsidRPr="0036367D">
        <w:t xml:space="preserve"> la qualità dei prodotti approvvigionati anche attraverso una costante verifica dell’operato dei subfornitori, a prescindere da apposita specifica sui documenti di acquisto. </w:t>
      </w:r>
      <w:r w:rsidR="00B91CE9" w:rsidRPr="0036367D">
        <w:br/>
        <w:t xml:space="preserve">Al momento del ricevimento sui prodotti acquistati vengono eseguiti sia controlli standard di verifica (di </w:t>
      </w:r>
      <w:r w:rsidR="00B91CE9" w:rsidRPr="0036367D">
        <w:lastRenderedPageBreak/>
        <w:t>integrità, corrispondenza, quantità) che controlli specifici di qualità. </w:t>
      </w:r>
      <w:r w:rsidR="003402F7">
        <w:t>Analogo obbligo viene posto in capo ai fornitori, in specifico ai fornitori coinvolti nel processo di stampa.</w:t>
      </w:r>
    </w:p>
    <w:p w14:paraId="1AAF5DC7" w14:textId="0C5896D7" w:rsidR="0075495C" w:rsidRDefault="0075495C" w:rsidP="00B91CE9">
      <w:pPr>
        <w:jc w:val="both"/>
      </w:pPr>
    </w:p>
    <w:p w14:paraId="3D9F6071" w14:textId="26439A95" w:rsidR="002136AD" w:rsidRDefault="002136AD" w:rsidP="00B91CE9">
      <w:pPr>
        <w:jc w:val="both"/>
      </w:pPr>
    </w:p>
    <w:p w14:paraId="0A8DFD34" w14:textId="77777777" w:rsidR="002136AD" w:rsidRPr="0036367D" w:rsidRDefault="002136AD" w:rsidP="00B91CE9">
      <w:pPr>
        <w:jc w:val="both"/>
      </w:pPr>
    </w:p>
    <w:p w14:paraId="54AD48A0" w14:textId="77777777" w:rsidR="00B91CE9" w:rsidRDefault="001D1222" w:rsidP="001D1222">
      <w:pPr>
        <w:jc w:val="both"/>
      </w:pPr>
      <w:proofErr w:type="gramStart"/>
      <w:r>
        <w:t xml:space="preserve">SEZIONE </w:t>
      </w:r>
      <w:r w:rsidR="00DF485A">
        <w:t xml:space="preserve"> V</w:t>
      </w:r>
      <w:proofErr w:type="gramEnd"/>
    </w:p>
    <w:p w14:paraId="16C7F7D9" w14:textId="24262636" w:rsidR="003B4400" w:rsidRPr="0036367D" w:rsidRDefault="003B4400" w:rsidP="003B4400">
      <w:pPr>
        <w:jc w:val="both"/>
      </w:pPr>
      <w:r w:rsidRPr="0036367D">
        <w:t>Criteri di condotta</w:t>
      </w:r>
      <w:r>
        <w:t xml:space="preserve"> nelle relazioni con </w:t>
      </w:r>
      <w:r w:rsidRPr="003B4400">
        <w:t>partiti, organizzazioni sindacali ed associazioni</w:t>
      </w:r>
      <w:r w:rsidR="00CA7334">
        <w:t>; Pubblica Amministrazione.</w:t>
      </w:r>
    </w:p>
    <w:p w14:paraId="107BEB85" w14:textId="527E4F2D" w:rsidR="00B91CE9" w:rsidRPr="0036367D" w:rsidRDefault="001D1222" w:rsidP="00B91CE9">
      <w:pPr>
        <w:jc w:val="both"/>
      </w:pPr>
      <w:r>
        <w:t>2.5.</w:t>
      </w:r>
      <w:r w:rsidR="00B91CE9" w:rsidRPr="0036367D">
        <w:t xml:space="preserve">1. Rapporti economici con </w:t>
      </w:r>
      <w:r w:rsidR="00B91CE9" w:rsidRPr="003B4400">
        <w:t>partiti, organizz</w:t>
      </w:r>
      <w:r w:rsidR="00CA7334">
        <w:t>azioni sindacali,</w:t>
      </w:r>
      <w:r w:rsidR="00A63740">
        <w:t xml:space="preserve"> </w:t>
      </w:r>
      <w:r w:rsidR="00CA7334">
        <w:t>associazioni</w:t>
      </w:r>
    </w:p>
    <w:p w14:paraId="3C250A26" w14:textId="77777777" w:rsidR="00473ACE" w:rsidRDefault="003402F7" w:rsidP="00B91CE9">
      <w:pPr>
        <w:jc w:val="both"/>
      </w:pPr>
      <w:r>
        <w:t>Gemeindeblatt</w:t>
      </w:r>
      <w:r w:rsidR="00B91CE9" w:rsidRPr="0036367D">
        <w:t xml:space="preserve"> non finanzia partiti o associazioni con finalità politiche sia in Italia che all’estero, i loro rappresentanti o candidati, né effettua sponsorizzazioni di congressi o feste che abbiano un fine esclusivo di propaganda politica. Si astiene da qualsiasi pressione diretta ad esponenti politici e non eroga contributi ad organizzazioni con le quali può ravvisarsi un conflitto di interessi.</w:t>
      </w:r>
    </w:p>
    <w:p w14:paraId="7D06FCD1" w14:textId="35578E84" w:rsidR="00B91CE9" w:rsidRPr="0036367D" w:rsidRDefault="00B91CE9" w:rsidP="00B91CE9">
      <w:pPr>
        <w:jc w:val="both"/>
      </w:pPr>
      <w:r w:rsidRPr="0036367D">
        <w:t>E’ tuttavia possibile cooperare, anche finanziariamente, con tali organizzazioni per specifici progetti in base ai seguenti criteri:</w:t>
      </w:r>
    </w:p>
    <w:p w14:paraId="101DE447" w14:textId="77777777" w:rsidR="00B91CE9" w:rsidRPr="0036367D" w:rsidRDefault="00B91CE9" w:rsidP="00B91CE9">
      <w:pPr>
        <w:numPr>
          <w:ilvl w:val="0"/>
          <w:numId w:val="13"/>
        </w:numPr>
        <w:jc w:val="both"/>
      </w:pPr>
      <w:proofErr w:type="gramStart"/>
      <w:r w:rsidRPr="0036367D">
        <w:t>finalità</w:t>
      </w:r>
      <w:proofErr w:type="gramEnd"/>
      <w:r w:rsidRPr="0036367D">
        <w:t xml:space="preserve"> riconducibile </w:t>
      </w:r>
      <w:r w:rsidR="003402F7">
        <w:t>all’oggetto sociale di Gemeindeblatt</w:t>
      </w:r>
      <w:r w:rsidRPr="0036367D">
        <w:t>;</w:t>
      </w:r>
    </w:p>
    <w:p w14:paraId="65CB1F21" w14:textId="77777777" w:rsidR="00B91CE9" w:rsidRPr="0036367D" w:rsidRDefault="00B91CE9" w:rsidP="00B91CE9">
      <w:pPr>
        <w:numPr>
          <w:ilvl w:val="0"/>
          <w:numId w:val="13"/>
        </w:numPr>
        <w:jc w:val="both"/>
      </w:pPr>
      <w:proofErr w:type="gramStart"/>
      <w:r w:rsidRPr="0036367D">
        <w:t>destinazione</w:t>
      </w:r>
      <w:proofErr w:type="gramEnd"/>
      <w:r w:rsidRPr="0036367D">
        <w:t xml:space="preserve"> chiara e documentabile delle risorse;</w:t>
      </w:r>
    </w:p>
    <w:p w14:paraId="3C761CB1" w14:textId="51D53C0F" w:rsidR="00B91CE9" w:rsidRDefault="00B91CE9" w:rsidP="00B91CE9">
      <w:pPr>
        <w:numPr>
          <w:ilvl w:val="0"/>
          <w:numId w:val="13"/>
        </w:numPr>
        <w:jc w:val="both"/>
      </w:pPr>
      <w:proofErr w:type="gramStart"/>
      <w:r w:rsidRPr="0036367D">
        <w:t>espressa</w:t>
      </w:r>
      <w:proofErr w:type="gramEnd"/>
      <w:r w:rsidRPr="0036367D">
        <w:t xml:space="preserve"> autorizzazione da parte delle funzioni preposte alla gestione di tali r</w:t>
      </w:r>
      <w:r w:rsidR="003402F7">
        <w:t>apporti nell'ambito di Gemeindeblatt.</w:t>
      </w:r>
    </w:p>
    <w:p w14:paraId="347B0280" w14:textId="5F6DD153" w:rsidR="00965CEA" w:rsidRPr="0036367D" w:rsidRDefault="00965CEA" w:rsidP="00965CEA">
      <w:pPr>
        <w:ind w:left="720"/>
        <w:jc w:val="both"/>
      </w:pPr>
    </w:p>
    <w:p w14:paraId="1A3774C4" w14:textId="77777777" w:rsidR="00B91CE9" w:rsidRPr="0036367D" w:rsidRDefault="001D1222" w:rsidP="00B91CE9">
      <w:pPr>
        <w:jc w:val="both"/>
      </w:pPr>
      <w:r>
        <w:t>2.5.</w:t>
      </w:r>
      <w:r w:rsidR="00B91CE9" w:rsidRPr="0036367D">
        <w:t>2. Rapporti Istituzionali</w:t>
      </w:r>
    </w:p>
    <w:p w14:paraId="6B69590A" w14:textId="6B365D13" w:rsidR="00B91CE9" w:rsidRPr="007119F5" w:rsidRDefault="00B91CE9" w:rsidP="00B91CE9">
      <w:pPr>
        <w:jc w:val="both"/>
      </w:pPr>
      <w:r w:rsidRPr="007119F5">
        <w:t xml:space="preserve">Ogni rapporto con le istituzioni </w:t>
      </w:r>
      <w:proofErr w:type="spellStart"/>
      <w:r w:rsidRPr="007119F5">
        <w:t>é</w:t>
      </w:r>
      <w:proofErr w:type="spellEnd"/>
      <w:r w:rsidRPr="007119F5">
        <w:t xml:space="preserve"> riconducibile esclusivamente a forme di comunicazione volte a valutare le implicazioni dell’attività legislativa e amministra</w:t>
      </w:r>
      <w:r w:rsidR="003402F7" w:rsidRPr="007119F5">
        <w:t>tiva nei confronti di Gemeindeblatt</w:t>
      </w:r>
      <w:r w:rsidRPr="007119F5">
        <w:t xml:space="preserve">, a rispondere a richieste informali e ad atti di sindacato ispettivo o comunque a rendere nota la posizione su temi rilevanti per la </w:t>
      </w:r>
      <w:r w:rsidR="003402F7" w:rsidRPr="007119F5">
        <w:t>soci</w:t>
      </w:r>
      <w:r w:rsidR="00965CEA" w:rsidRPr="007119F5">
        <w:t>età. </w:t>
      </w:r>
    </w:p>
    <w:p w14:paraId="4389B8F6" w14:textId="5585F685" w:rsidR="003402F7" w:rsidRPr="0036367D" w:rsidRDefault="003402F7" w:rsidP="00B91CE9">
      <w:pPr>
        <w:jc w:val="both"/>
      </w:pPr>
      <w:r w:rsidRPr="007119F5">
        <w:t>Le attività e i rapporti verso le Pubbliche Amministrazioni Socie sono regolamentate dai documenti Statutari e da provvedimenti pubblici.</w:t>
      </w:r>
      <w:r w:rsidR="006B55FF" w:rsidRPr="007119F5">
        <w:rPr>
          <w:rStyle w:val="Funotenzeichen"/>
        </w:rPr>
        <w:footnoteReference w:id="1"/>
      </w:r>
    </w:p>
    <w:p w14:paraId="6DBEC54B" w14:textId="7A436FBD" w:rsidR="00704582" w:rsidRPr="00CA7334" w:rsidRDefault="00704582" w:rsidP="001F4D38">
      <w:pPr>
        <w:jc w:val="both"/>
      </w:pPr>
      <w:bookmarkStart w:id="45" w:name="_Toc356200379"/>
      <w:bookmarkStart w:id="46" w:name="_Toc356200386"/>
      <w:bookmarkStart w:id="47" w:name="_Toc356200387"/>
      <w:bookmarkStart w:id="48" w:name="_Toc307416057"/>
      <w:bookmarkEnd w:id="45"/>
      <w:bookmarkEnd w:id="46"/>
      <w:bookmarkEnd w:id="47"/>
    </w:p>
    <w:p w14:paraId="4AA3BA98" w14:textId="77777777" w:rsidR="002D35C1" w:rsidRPr="001D1222" w:rsidRDefault="001D1222" w:rsidP="001F4D38">
      <w:pPr>
        <w:jc w:val="both"/>
        <w:rPr>
          <w:b/>
          <w:u w:val="single"/>
        </w:rPr>
      </w:pPr>
      <w:proofErr w:type="gramStart"/>
      <w:r w:rsidRPr="001D1222">
        <w:rPr>
          <w:b/>
          <w:u w:val="single"/>
        </w:rPr>
        <w:t xml:space="preserve">3 </w:t>
      </w:r>
      <w:r w:rsidR="002D35C1" w:rsidRPr="001D1222">
        <w:rPr>
          <w:b/>
          <w:u w:val="single"/>
        </w:rPr>
        <w:t xml:space="preserve"> MODALITA</w:t>
      </w:r>
      <w:proofErr w:type="gramEnd"/>
      <w:r w:rsidR="002D35C1" w:rsidRPr="001D1222">
        <w:rPr>
          <w:b/>
          <w:u w:val="single"/>
        </w:rPr>
        <w:t>' DI ATTUAZIONE</w:t>
      </w:r>
      <w:bookmarkEnd w:id="48"/>
    </w:p>
    <w:p w14:paraId="063A25E0" w14:textId="77777777" w:rsidR="002D35C1" w:rsidRPr="0036367D" w:rsidRDefault="001D1222" w:rsidP="001F4D38">
      <w:pPr>
        <w:jc w:val="both"/>
      </w:pPr>
      <w:bookmarkStart w:id="49" w:name="_Toc356200388"/>
      <w:bookmarkStart w:id="50" w:name="_Toc307416058"/>
      <w:bookmarkEnd w:id="49"/>
      <w:r>
        <w:t>3</w:t>
      </w:r>
      <w:r w:rsidR="002D35C1" w:rsidRPr="0036367D">
        <w:t>.1. Organismo di Vigilanza</w:t>
      </w:r>
      <w:bookmarkEnd w:id="50"/>
    </w:p>
    <w:p w14:paraId="7FCBAEE1" w14:textId="02B86AB1" w:rsidR="002D35C1" w:rsidRPr="0036367D" w:rsidRDefault="002D35C1" w:rsidP="001F4D38">
      <w:pPr>
        <w:jc w:val="both"/>
      </w:pPr>
      <w:r w:rsidRPr="0036367D">
        <w:t> Con la adozione del Modello di Organizzazione e Gestione di cui al D. Lgs. 231/2001 ("Modello"), di cui il presente Codice Etico è parte integrante, viene istituito l’Organismo di</w:t>
      </w:r>
      <w:r w:rsidR="003402F7">
        <w:t xml:space="preserve"> Vigilanza, organ</w:t>
      </w:r>
      <w:r w:rsidR="006B55FF">
        <w:t xml:space="preserve">o interno a </w:t>
      </w:r>
      <w:r w:rsidR="006B55FF">
        <w:lastRenderedPageBreak/>
        <w:t>Gemeindeblatt</w:t>
      </w:r>
      <w:r w:rsidRPr="0036367D">
        <w:t>, a cui è affidato il compito di vigilare sul funzionamento del Modello e sulla sua effettiva applicazione e di curarne l’aggiornamento.</w:t>
      </w:r>
    </w:p>
    <w:p w14:paraId="4400E9E5" w14:textId="77777777" w:rsidR="002D35C1" w:rsidRPr="0036367D" w:rsidRDefault="001D1222" w:rsidP="001F4D38">
      <w:pPr>
        <w:jc w:val="both"/>
      </w:pPr>
      <w:bookmarkStart w:id="51" w:name="_Toc356200389"/>
      <w:bookmarkStart w:id="52" w:name="_Toc307416059"/>
      <w:bookmarkEnd w:id="51"/>
      <w:r>
        <w:t>3</w:t>
      </w:r>
      <w:r w:rsidR="002D35C1" w:rsidRPr="0036367D">
        <w:t>.2. Compiti dell'Organismo di Vigilanza in materia di attuazione e controllo del Codice Etico</w:t>
      </w:r>
      <w:bookmarkEnd w:id="52"/>
    </w:p>
    <w:p w14:paraId="7219CF47" w14:textId="77777777" w:rsidR="002D35C1" w:rsidRPr="0036367D" w:rsidRDefault="002D35C1" w:rsidP="001F4D38">
      <w:pPr>
        <w:jc w:val="both"/>
      </w:pPr>
      <w:r w:rsidRPr="0036367D">
        <w:t>Tra i compiti dell'Organismo di Vigilanza, le cui funzioni ed attribuzioni specifiche sono elencate nel Modello, vi sono i seguenti:</w:t>
      </w:r>
    </w:p>
    <w:p w14:paraId="6331D5DF" w14:textId="77777777" w:rsidR="002D35C1" w:rsidRPr="0036367D" w:rsidRDefault="002D35C1" w:rsidP="001F4D38">
      <w:pPr>
        <w:numPr>
          <w:ilvl w:val="0"/>
          <w:numId w:val="14"/>
        </w:numPr>
        <w:jc w:val="both"/>
      </w:pPr>
      <w:proofErr w:type="gramStart"/>
      <w:r w:rsidRPr="0036367D">
        <w:t>controllo</w:t>
      </w:r>
      <w:proofErr w:type="gramEnd"/>
      <w:r w:rsidRPr="0036367D">
        <w:t xml:space="preserve"> sull’effettività del Modello, e parimenti del Codice Etico, con verifica della coerenza tra prassi e comportamenti concretamente adottati e obblighi e procedure previste nel  Modello;</w:t>
      </w:r>
    </w:p>
    <w:p w14:paraId="7D8E12FA" w14:textId="77777777" w:rsidR="00D60B6D" w:rsidRDefault="002D35C1" w:rsidP="00D60B6D">
      <w:pPr>
        <w:numPr>
          <w:ilvl w:val="0"/>
          <w:numId w:val="14"/>
        </w:numPr>
        <w:jc w:val="both"/>
      </w:pPr>
      <w:proofErr w:type="gramStart"/>
      <w:r w:rsidRPr="0036367D">
        <w:t>disamina</w:t>
      </w:r>
      <w:proofErr w:type="gramEnd"/>
      <w:r w:rsidRPr="0036367D">
        <w:t xml:space="preserve"> in merito alla adeguatezza del Modello (e quindi del Codice Etico), ossia della sua reale capacità di prevenire, in linea di massima, comportamenti contrari alle disposizioni del Modello (e quindi del Codice Etico);</w:t>
      </w:r>
    </w:p>
    <w:p w14:paraId="2CD1F38A" w14:textId="547A9409" w:rsidR="002D35C1" w:rsidRPr="0036367D" w:rsidRDefault="002D35C1" w:rsidP="00D60B6D">
      <w:pPr>
        <w:numPr>
          <w:ilvl w:val="0"/>
          <w:numId w:val="14"/>
        </w:numPr>
        <w:jc w:val="both"/>
      </w:pPr>
      <w:proofErr w:type="gramStart"/>
      <w:r w:rsidRPr="0036367D">
        <w:t>analisi</w:t>
      </w:r>
      <w:proofErr w:type="gramEnd"/>
      <w:r w:rsidRPr="0036367D">
        <w:t xml:space="preserve"> circa il mantenimento nel tempo dei requisiti di solidità e funzionalità del Modello (e quindi del Codice Etico);</w:t>
      </w:r>
    </w:p>
    <w:p w14:paraId="0D78CF6D" w14:textId="77777777" w:rsidR="002D35C1" w:rsidRPr="0036367D" w:rsidRDefault="002D35C1" w:rsidP="001F4D38">
      <w:pPr>
        <w:numPr>
          <w:ilvl w:val="0"/>
          <w:numId w:val="14"/>
        </w:numPr>
        <w:jc w:val="both"/>
      </w:pPr>
      <w:proofErr w:type="gramStart"/>
      <w:r w:rsidRPr="0036367D">
        <w:t>aggiornamento</w:t>
      </w:r>
      <w:proofErr w:type="gramEnd"/>
      <w:r w:rsidRPr="0036367D">
        <w:t xml:space="preserve"> ed adeguamento del Modello (e quindi del Codice Etico) in ragione dello sviluppo della disciplina normativa applicabile con riferimento alla conduzione delle Attività Aziendali;</w:t>
      </w:r>
    </w:p>
    <w:p w14:paraId="6EBA375A" w14:textId="77777777" w:rsidR="002D35C1" w:rsidRPr="0036367D" w:rsidRDefault="002D35C1" w:rsidP="001F4D38">
      <w:pPr>
        <w:numPr>
          <w:ilvl w:val="0"/>
          <w:numId w:val="14"/>
        </w:numPr>
        <w:jc w:val="both"/>
      </w:pPr>
      <w:proofErr w:type="gramStart"/>
      <w:r w:rsidRPr="0036367D">
        <w:t>verifica</w:t>
      </w:r>
      <w:proofErr w:type="gramEnd"/>
      <w:r w:rsidRPr="0036367D">
        <w:t xml:space="preserve"> delle situazioni di violazione del Modello (e quindi del Codice Etico);</w:t>
      </w:r>
    </w:p>
    <w:p w14:paraId="78EA5EB8" w14:textId="77777777" w:rsidR="002D35C1" w:rsidRDefault="002D35C1" w:rsidP="001F4D38">
      <w:pPr>
        <w:numPr>
          <w:ilvl w:val="0"/>
          <w:numId w:val="14"/>
        </w:numPr>
        <w:jc w:val="both"/>
      </w:pPr>
      <w:proofErr w:type="gramStart"/>
      <w:r w:rsidRPr="0036367D">
        <w:t>esprimere</w:t>
      </w:r>
      <w:proofErr w:type="gramEnd"/>
      <w:r w:rsidRPr="0036367D">
        <w:t xml:space="preserve"> pareri in merito alle revisione delle più rilevanti politiche e procedure aziendali allo scopo di garantirne la coerenza con il Modello</w:t>
      </w:r>
      <w:r w:rsidR="002438A2">
        <w:t xml:space="preserve"> (e quindi con il Codice Etico);</w:t>
      </w:r>
    </w:p>
    <w:p w14:paraId="5240AFC1" w14:textId="4E7B0EBC" w:rsidR="002438A2" w:rsidRDefault="002438A2" w:rsidP="001F4D38">
      <w:pPr>
        <w:numPr>
          <w:ilvl w:val="0"/>
          <w:numId w:val="14"/>
        </w:numPr>
        <w:jc w:val="both"/>
      </w:pPr>
      <w:proofErr w:type="gramStart"/>
      <w:r>
        <w:t>recepire</w:t>
      </w:r>
      <w:proofErr w:type="gramEnd"/>
      <w:r>
        <w:t>, valutare tempestivamente le segnalazioni ricevute dando</w:t>
      </w:r>
      <w:r w:rsidRPr="00D66F55">
        <w:t xml:space="preserve"> corso alle procedure di ingaggio degli organi interni per l’assunzione immediata </w:t>
      </w:r>
      <w:r>
        <w:t xml:space="preserve">delle misure di contrasto, valutandone successivamente la messa in opera e l’efficacia.                     </w:t>
      </w:r>
      <w:r w:rsidRPr="00D66F55">
        <w:t> </w:t>
      </w:r>
      <w:r w:rsidRPr="00D66F55">
        <w:br/>
      </w:r>
    </w:p>
    <w:p w14:paraId="4F6D199B" w14:textId="13043D5D" w:rsidR="00D60B6D" w:rsidRDefault="00D60B6D" w:rsidP="001F4D38">
      <w:pPr>
        <w:jc w:val="both"/>
      </w:pPr>
      <w:bookmarkStart w:id="53" w:name="_Toc356200390"/>
      <w:bookmarkStart w:id="54" w:name="_Toc307416060"/>
      <w:bookmarkEnd w:id="53"/>
    </w:p>
    <w:p w14:paraId="16A36325" w14:textId="79FF3A50" w:rsidR="002D35C1" w:rsidRPr="0036367D" w:rsidRDefault="001D1222" w:rsidP="001F4D38">
      <w:pPr>
        <w:jc w:val="both"/>
      </w:pPr>
      <w:r>
        <w:t>3</w:t>
      </w:r>
      <w:r w:rsidR="002D35C1" w:rsidRPr="0036367D">
        <w:t>.3. Comunicazione e formazione</w:t>
      </w:r>
      <w:bookmarkEnd w:id="54"/>
    </w:p>
    <w:p w14:paraId="151F48BA" w14:textId="77777777" w:rsidR="002D35C1" w:rsidRPr="0036367D" w:rsidRDefault="002D35C1" w:rsidP="001F4D38">
      <w:pPr>
        <w:jc w:val="both"/>
      </w:pPr>
      <w:r w:rsidRPr="0036367D">
        <w:t xml:space="preserve">É compito dell’Organismo di Vigilanza assicurarsi che il Codice Etico sia portato a conoscenza di tutti i Destinatari e, </w:t>
      </w:r>
      <w:r w:rsidR="00514DFD">
        <w:t xml:space="preserve">in </w:t>
      </w:r>
      <w:r w:rsidRPr="0036367D">
        <w:t xml:space="preserve">misura massima possibile, anche degli Interlocutori Esterni. In tal senso </w:t>
      </w:r>
      <w:r w:rsidR="003402F7">
        <w:t>Gemeindeblatt</w:t>
      </w:r>
      <w:r w:rsidRPr="0036367D">
        <w:t xml:space="preserve"> predispone apposite ed idonee attività informative (tra le quali, la consegna di una copia del Codice Etico a tutti i Destinatari).</w:t>
      </w:r>
    </w:p>
    <w:p w14:paraId="6C35C994" w14:textId="77777777" w:rsidR="002D35C1" w:rsidRPr="0036367D" w:rsidRDefault="001D1222" w:rsidP="001F4D38">
      <w:pPr>
        <w:jc w:val="both"/>
      </w:pPr>
      <w:bookmarkStart w:id="55" w:name="_Toc356200391"/>
      <w:bookmarkStart w:id="56" w:name="_Toc307416061"/>
      <w:bookmarkEnd w:id="55"/>
      <w:r>
        <w:t>3</w:t>
      </w:r>
      <w:r w:rsidR="002D35C1" w:rsidRPr="0036367D">
        <w:t>.4. Segnalazioni all'Organismo di Vigilanza</w:t>
      </w:r>
      <w:bookmarkEnd w:id="56"/>
    </w:p>
    <w:p w14:paraId="668333F1" w14:textId="77777777" w:rsidR="002D35C1" w:rsidRPr="0036367D" w:rsidRDefault="002D35C1" w:rsidP="001F4D38">
      <w:pPr>
        <w:jc w:val="both"/>
      </w:pPr>
      <w:r w:rsidRPr="0036367D">
        <w:t>Tutti i Destinatari sono tenuti a comunicare direttamente all’Organismo di Vigilanza situazioni, fatti, atti che, nell’ambito dell’Attività Aziendale, si pongano in violazione delle disposizioni del Codice Etico.</w:t>
      </w:r>
    </w:p>
    <w:p w14:paraId="526C8415" w14:textId="77777777" w:rsidR="002D35C1" w:rsidRPr="0036367D" w:rsidRDefault="001D1222" w:rsidP="001F4D38">
      <w:pPr>
        <w:jc w:val="both"/>
      </w:pPr>
      <w:bookmarkStart w:id="57" w:name="_Toc356200392"/>
      <w:bookmarkStart w:id="58" w:name="_Toc307416062"/>
      <w:bookmarkEnd w:id="57"/>
      <w:r>
        <w:t>3</w:t>
      </w:r>
      <w:r w:rsidR="002D35C1" w:rsidRPr="0036367D">
        <w:t>.5. Violazioni del Codice Etico</w:t>
      </w:r>
      <w:bookmarkEnd w:id="58"/>
    </w:p>
    <w:p w14:paraId="28140A2C" w14:textId="7F409AD7" w:rsidR="002D35C1" w:rsidRDefault="002D35C1" w:rsidP="001F4D38">
      <w:pPr>
        <w:jc w:val="both"/>
      </w:pPr>
      <w:r w:rsidRPr="0036367D">
        <w:t>L’Organismo di Vigilanza accerta le violazioni del Codice Etico</w:t>
      </w:r>
      <w:r w:rsidR="002F67CA">
        <w:t>, anche su segnalazione di qualsiasi Destinatario</w:t>
      </w:r>
      <w:r w:rsidRPr="0036367D">
        <w:t xml:space="preserve"> e comun</w:t>
      </w:r>
      <w:r w:rsidR="00D60B6D">
        <w:t xml:space="preserve">ica le proprie risultanze al </w:t>
      </w:r>
      <w:proofErr w:type="spellStart"/>
      <w:r w:rsidR="00D60B6D">
        <w:t>CdA</w:t>
      </w:r>
      <w:proofErr w:type="spellEnd"/>
      <w:r w:rsidRPr="0036367D">
        <w:t xml:space="preserve"> di </w:t>
      </w:r>
      <w:r w:rsidR="003402F7">
        <w:t>Gemeindeblatt</w:t>
      </w:r>
      <w:r w:rsidRPr="0036367D">
        <w:t xml:space="preserve"> per l'adozione dei provvedimenti o delle sanzioni del caso.</w:t>
      </w:r>
      <w:r w:rsidR="006B55FF">
        <w:t xml:space="preserve"> Quando la segnalazione del destinatario ricada nelle tutele del cd. “</w:t>
      </w:r>
      <w:proofErr w:type="gramStart"/>
      <w:r w:rsidR="006B55FF">
        <w:t>segnalante</w:t>
      </w:r>
      <w:proofErr w:type="gramEnd"/>
      <w:r w:rsidR="006B55FF">
        <w:t xml:space="preserve"> </w:t>
      </w:r>
      <w:r w:rsidR="006B55FF">
        <w:lastRenderedPageBreak/>
        <w:t>interno”, ai sensi e per gli effetti della L. 179/2017 informa riservatamente il RPCT e risponde, per quanto gli compete, del mantenimento della riservatezza del segnalante medesimo.</w:t>
      </w:r>
    </w:p>
    <w:p w14:paraId="77E1C9A3" w14:textId="77777777" w:rsidR="006B55FF" w:rsidRPr="0036367D" w:rsidRDefault="006B55FF" w:rsidP="001F4D38">
      <w:pPr>
        <w:jc w:val="both"/>
      </w:pPr>
    </w:p>
    <w:p w14:paraId="0C1DA2F8" w14:textId="77777777" w:rsidR="004E7335" w:rsidRPr="001D1222" w:rsidRDefault="001D1222" w:rsidP="00BB74A8">
      <w:pPr>
        <w:jc w:val="both"/>
        <w:rPr>
          <w:b/>
          <w:u w:val="single"/>
        </w:rPr>
      </w:pPr>
      <w:r w:rsidRPr="001D1222">
        <w:rPr>
          <w:b/>
          <w:u w:val="single"/>
        </w:rPr>
        <w:t>4</w:t>
      </w:r>
      <w:r w:rsidR="004E7335" w:rsidRPr="001D1222">
        <w:rPr>
          <w:b/>
          <w:u w:val="single"/>
        </w:rPr>
        <w:t xml:space="preserve"> SANZIONI</w:t>
      </w:r>
    </w:p>
    <w:p w14:paraId="6801AA61" w14:textId="0F2A866C" w:rsidR="004E7335" w:rsidRPr="0036367D" w:rsidRDefault="004E7335" w:rsidP="00BB74A8">
      <w:pPr>
        <w:jc w:val="both"/>
      </w:pPr>
      <w:r w:rsidRPr="0036367D">
        <w:t>Le violazioni al Codice Etico, eventualmente poste in essere dai Destinatari sono Soggette al Sistema sanzionatorio previsto d</w:t>
      </w:r>
      <w:r w:rsidR="00D60B6D">
        <w:t>al Modello di Gestione</w:t>
      </w:r>
      <w:r w:rsidR="005B70D6">
        <w:t xml:space="preserve"> di </w:t>
      </w:r>
      <w:r w:rsidR="00D60B6D">
        <w:t xml:space="preserve">Gemeindeblatt. </w:t>
      </w:r>
    </w:p>
    <w:p w14:paraId="22F24479" w14:textId="30065073" w:rsidR="00562698" w:rsidRPr="0036367D" w:rsidRDefault="00562698" w:rsidP="00BB74A8">
      <w:pPr>
        <w:jc w:val="both"/>
      </w:pPr>
      <w:r w:rsidRPr="0036367D">
        <w:t>Nei confronti dei responsabi</w:t>
      </w:r>
      <w:r w:rsidR="00667E1D" w:rsidRPr="0036367D">
        <w:t>li delle violazioni</w:t>
      </w:r>
      <w:r w:rsidRPr="0036367D">
        <w:t xml:space="preserve"> verranno adottati tutti i provvedimenti previsti compreso l’allontanamento </w:t>
      </w:r>
      <w:r w:rsidR="00154541" w:rsidRPr="0036367D">
        <w:t xml:space="preserve">temporaneo o </w:t>
      </w:r>
      <w:proofErr w:type="gramStart"/>
      <w:r w:rsidR="00154541" w:rsidRPr="0036367D">
        <w:t xml:space="preserve">definitivo </w:t>
      </w:r>
      <w:r w:rsidRPr="0036367D">
        <w:t xml:space="preserve"> oltre</w:t>
      </w:r>
      <w:proofErr w:type="gramEnd"/>
      <w:r w:rsidRPr="0036367D">
        <w:t xml:space="preserve"> all’attivazione delle azioni a tutela e risarcimento dei danni derivanti dalle violazioni.</w:t>
      </w:r>
    </w:p>
    <w:p w14:paraId="167EBDC5" w14:textId="31B130EA" w:rsidR="00433ADF" w:rsidRDefault="005B70D6" w:rsidP="00BB74A8">
      <w:pPr>
        <w:jc w:val="both"/>
      </w:pPr>
      <w:r>
        <w:t xml:space="preserve">A tal fine </w:t>
      </w:r>
      <w:proofErr w:type="gramStart"/>
      <w:r>
        <w:t>Gemeindeblatt</w:t>
      </w:r>
      <w:r w:rsidR="00562698" w:rsidRPr="0036367D">
        <w:t xml:space="preserve"> ,</w:t>
      </w:r>
      <w:proofErr w:type="gramEnd"/>
      <w:r w:rsidR="00562698" w:rsidRPr="0036367D">
        <w:t xml:space="preserve"> nel rispetto dei doveri di forma e di pubblicità dettati</w:t>
      </w:r>
      <w:r w:rsidR="004A65BE" w:rsidRPr="0036367D">
        <w:t xml:space="preserve">  dalle Leggi,</w:t>
      </w:r>
      <w:r w:rsidR="00D60B6D">
        <w:t xml:space="preserve"> </w:t>
      </w:r>
      <w:r w:rsidR="004A65BE" w:rsidRPr="0036367D">
        <w:t xml:space="preserve">dai Contratti e dal Modello, </w:t>
      </w:r>
      <w:r w:rsidR="00562698" w:rsidRPr="0036367D">
        <w:t xml:space="preserve">conferma l’impegno di trasparenza e correttezza nella puntuale adozione nei rapporti con tutti i destinatari del Codice </w:t>
      </w:r>
      <w:r w:rsidR="006B55FF">
        <w:t>E</w:t>
      </w:r>
      <w:r w:rsidR="00562698" w:rsidRPr="0036367D">
        <w:t>tico</w:t>
      </w:r>
      <w:r>
        <w:t xml:space="preserve"> </w:t>
      </w:r>
      <w:r w:rsidR="00C13519" w:rsidRPr="0036367D">
        <w:t>, di tutti gli strumenti contrattuali con</w:t>
      </w:r>
      <w:r w:rsidR="00562698" w:rsidRPr="0036367D">
        <w:t xml:space="preserve"> clausole</w:t>
      </w:r>
      <w:r w:rsidR="00C13519" w:rsidRPr="0036367D">
        <w:t xml:space="preserve"> e pattuizioni</w:t>
      </w:r>
      <w:r w:rsidR="00562698" w:rsidRPr="0036367D">
        <w:t xml:space="preserve"> puntuali tese a scongiurare e a sanzionare </w:t>
      </w:r>
      <w:r w:rsidR="00C17A38" w:rsidRPr="0036367D">
        <w:t xml:space="preserve"> </w:t>
      </w:r>
      <w:r w:rsidR="00562698" w:rsidRPr="0036367D">
        <w:t>comportamenti in violazione.</w:t>
      </w:r>
    </w:p>
    <w:p w14:paraId="1742D9F4" w14:textId="77777777" w:rsidR="00562698" w:rsidRPr="0036367D" w:rsidRDefault="00562698" w:rsidP="00BB74A8">
      <w:pPr>
        <w:jc w:val="both"/>
      </w:pPr>
      <w:r w:rsidRPr="0036367D">
        <w:t xml:space="preserve">L’inosservanza del Codice Etico da parte di membri degli </w:t>
      </w:r>
      <w:r w:rsidR="00F445FD" w:rsidRPr="0036367D">
        <w:t>organi sociali comporta</w:t>
      </w:r>
      <w:r w:rsidR="00C13519" w:rsidRPr="0036367D">
        <w:t xml:space="preserve"> l’adozione, da parte degli organi sociali com</w:t>
      </w:r>
      <w:r w:rsidR="00203EBA" w:rsidRPr="0036367D">
        <w:t>petenti, delle misure</w:t>
      </w:r>
      <w:r w:rsidR="00C13519" w:rsidRPr="0036367D">
        <w:t xml:space="preserve"> previste e consentite dalla Legge</w:t>
      </w:r>
      <w:r w:rsidR="004A65BE" w:rsidRPr="0036367D">
        <w:t xml:space="preserve"> e dal Sistema Sanzionatorio del Modello</w:t>
      </w:r>
      <w:r w:rsidR="00C13519" w:rsidRPr="0036367D">
        <w:t>.</w:t>
      </w:r>
    </w:p>
    <w:p w14:paraId="7AB01FA2" w14:textId="77777777" w:rsidR="00C13519" w:rsidRPr="0036367D" w:rsidRDefault="00C13519" w:rsidP="00BB74A8">
      <w:pPr>
        <w:jc w:val="both"/>
      </w:pPr>
      <w:r w:rsidRPr="0036367D">
        <w:t xml:space="preserve">Le violazioni delle norme del Codice Etico da parte del personale dipendente costituiscono un grave e insanabile inadempimento delle obbligazioni derivanti dal rapporto di lavoro, con ogni </w:t>
      </w:r>
      <w:r w:rsidR="004A65BE" w:rsidRPr="0036367D">
        <w:t xml:space="preserve">adeguata </w:t>
      </w:r>
      <w:r w:rsidRPr="0036367D">
        <w:t>conseguenza contrattuale e di legge.</w:t>
      </w:r>
      <w:r w:rsidR="001C76BB">
        <w:t xml:space="preserve"> In</w:t>
      </w:r>
      <w:r w:rsidR="005B70D6">
        <w:t xml:space="preserve"> tal senso Gemeindeblatt</w:t>
      </w:r>
      <w:r w:rsidR="001C76BB">
        <w:t xml:space="preserve">, anche in termini preventivi, adotterà </w:t>
      </w:r>
      <w:proofErr w:type="gramStart"/>
      <w:r w:rsidR="001C76BB">
        <w:t>provvedimenti  di</w:t>
      </w:r>
      <w:proofErr w:type="gramEnd"/>
      <w:r w:rsidR="001C76BB">
        <w:t xml:space="preserve"> allontanamento del personale e dei collaboratori che si rendano responsabili di violazioni o anche in fase di accertamento dei fatti qualora ragioni di opportunità</w:t>
      </w:r>
      <w:r w:rsidR="00C93968">
        <w:t xml:space="preserve"> gestionale </w:t>
      </w:r>
      <w:r w:rsidR="001C76BB">
        <w:t xml:space="preserve"> e di correttezza lo consiglino.</w:t>
      </w:r>
    </w:p>
    <w:p w14:paraId="51BA7A51" w14:textId="77777777" w:rsidR="00596DFE" w:rsidRPr="0036367D" w:rsidRDefault="00C13519" w:rsidP="00BB74A8">
      <w:pPr>
        <w:jc w:val="both"/>
      </w:pPr>
      <w:r w:rsidRPr="0036367D">
        <w:t xml:space="preserve">Le violazioni poste in essere da fornitori, consulenti, partner ed in generale di collaboratori </w:t>
      </w:r>
      <w:r w:rsidR="00B70573" w:rsidRPr="0036367D">
        <w:t xml:space="preserve">o fornitori di beni e servizi </w:t>
      </w:r>
      <w:r w:rsidRPr="0036367D">
        <w:t>esterni</w:t>
      </w:r>
      <w:r w:rsidR="00F95039" w:rsidRPr="0036367D">
        <w:t>,</w:t>
      </w:r>
      <w:r w:rsidRPr="0036367D">
        <w:t xml:space="preserve"> </w:t>
      </w:r>
      <w:r w:rsidR="003B513F" w:rsidRPr="0036367D">
        <w:t>saranno</w:t>
      </w:r>
      <w:r w:rsidR="00F95039" w:rsidRPr="0036367D">
        <w:t xml:space="preserve"> sanzionate in conformità a specifiche clausole pattizie, preventivamente e formalmente sottoscritte e in piena accettazione del Codice Etico e del M</w:t>
      </w:r>
      <w:r w:rsidR="005B70D6">
        <w:t>odello adottato da Gemeindeblatt</w:t>
      </w:r>
      <w:r w:rsidR="00F95039" w:rsidRPr="0036367D">
        <w:t>, salvo più rilevanti violazioni di legge.</w:t>
      </w:r>
    </w:p>
    <w:p w14:paraId="79F367FD" w14:textId="77777777" w:rsidR="00565344" w:rsidRDefault="005B70D6" w:rsidP="00BB74A8">
      <w:pPr>
        <w:jc w:val="both"/>
      </w:pPr>
      <w:r>
        <w:t xml:space="preserve">Gemeindeblatt </w:t>
      </w:r>
      <w:r w:rsidR="001C76BB">
        <w:t>a fronte di violazioni adot</w:t>
      </w:r>
      <w:r w:rsidR="00565344" w:rsidRPr="0036367D">
        <w:t xml:space="preserve">terà tutte le azioni più </w:t>
      </w:r>
      <w:proofErr w:type="gramStart"/>
      <w:r w:rsidR="00565344" w:rsidRPr="0036367D">
        <w:t>opportune  al</w:t>
      </w:r>
      <w:proofErr w:type="gramEnd"/>
      <w:r w:rsidR="00565344" w:rsidRPr="0036367D">
        <w:t xml:space="preserve"> fine di manifestare, nei contesti di interesse,  l’aperta dissociazi</w:t>
      </w:r>
      <w:r w:rsidR="0066469B" w:rsidRPr="0036367D">
        <w:t>one dai comportamenti in difformità</w:t>
      </w:r>
      <w:r w:rsidR="00565344" w:rsidRPr="0036367D">
        <w:t>.</w:t>
      </w:r>
    </w:p>
    <w:p w14:paraId="09E94AB3" w14:textId="77777777" w:rsidR="001D1222" w:rsidRPr="0036367D" w:rsidRDefault="001D1222" w:rsidP="00BB74A8">
      <w:pPr>
        <w:jc w:val="both"/>
      </w:pPr>
    </w:p>
    <w:p w14:paraId="55E37D2F" w14:textId="77777777" w:rsidR="00596DFE" w:rsidRPr="001D1222" w:rsidRDefault="001D1222" w:rsidP="00BB74A8">
      <w:pPr>
        <w:jc w:val="both"/>
        <w:rPr>
          <w:b/>
          <w:u w:val="single"/>
        </w:rPr>
      </w:pPr>
      <w:r w:rsidRPr="001D1222">
        <w:rPr>
          <w:b/>
          <w:u w:val="single"/>
        </w:rPr>
        <w:t>5</w:t>
      </w:r>
      <w:r w:rsidR="003B4400" w:rsidRPr="001D1222">
        <w:rPr>
          <w:b/>
          <w:u w:val="single"/>
        </w:rPr>
        <w:t xml:space="preserve"> </w:t>
      </w:r>
      <w:r w:rsidR="00596DFE" w:rsidRPr="001D1222">
        <w:rPr>
          <w:b/>
          <w:u w:val="single"/>
        </w:rPr>
        <w:t>DISPOSIZIONI FINALI</w:t>
      </w:r>
    </w:p>
    <w:p w14:paraId="13464AD8" w14:textId="77777777" w:rsidR="00596DFE" w:rsidRPr="0036367D" w:rsidRDefault="001D1222" w:rsidP="00BB74A8">
      <w:pPr>
        <w:jc w:val="both"/>
      </w:pPr>
      <w:r>
        <w:t>5</w:t>
      </w:r>
      <w:r w:rsidR="00596DFE" w:rsidRPr="0036367D">
        <w:t>.1</w:t>
      </w:r>
      <w:r w:rsidR="00C54433">
        <w:t>.</w:t>
      </w:r>
      <w:r w:rsidR="00596DFE" w:rsidRPr="0036367D">
        <w:t xml:space="preserve"> Conflitto con il Codice Etico</w:t>
      </w:r>
    </w:p>
    <w:p w14:paraId="0AB200FC" w14:textId="77777777" w:rsidR="00694AFB" w:rsidRPr="0036367D" w:rsidRDefault="00694AFB" w:rsidP="00DA51DD">
      <w:pPr>
        <w:jc w:val="both"/>
      </w:pPr>
      <w:r w:rsidRPr="0036367D">
        <w:t>Qualora si verificassero situazioni di conflitto fra le disposizioni del presente Codice con disposizioni previste nei regolamenti interni o nelle procedure, il Codice prevarrà su qualsiasi di queste disposizioni. Sulla materia per altro si attiveranno</w:t>
      </w:r>
      <w:r w:rsidR="00766DB4" w:rsidRPr="0036367D">
        <w:t xml:space="preserve"> </w:t>
      </w:r>
      <w:proofErr w:type="gramStart"/>
      <w:r w:rsidR="00766DB4" w:rsidRPr="0036367D">
        <w:t xml:space="preserve">tempestivamente </w:t>
      </w:r>
      <w:r w:rsidRPr="0036367D">
        <w:t xml:space="preserve"> le</w:t>
      </w:r>
      <w:proofErr w:type="gramEnd"/>
      <w:r w:rsidRPr="0036367D">
        <w:t xml:space="preserve"> procedure </w:t>
      </w:r>
      <w:r w:rsidR="00766DB4" w:rsidRPr="0036367D">
        <w:t xml:space="preserve">di verifica e adeguamento </w:t>
      </w:r>
      <w:r w:rsidRPr="0036367D">
        <w:t>previste nel Modello.</w:t>
      </w:r>
    </w:p>
    <w:p w14:paraId="69DC8615" w14:textId="77777777" w:rsidR="00C54433" w:rsidRDefault="00C54433" w:rsidP="00DA51DD">
      <w:pPr>
        <w:jc w:val="both"/>
      </w:pPr>
      <w:r>
        <w:t>5.2. Approvazione e adempimenti conseguenti</w:t>
      </w:r>
    </w:p>
    <w:p w14:paraId="4C10B8DB" w14:textId="0C0309ED" w:rsidR="00DA51DD" w:rsidRPr="00C54433" w:rsidRDefault="00694AFB" w:rsidP="00C54433">
      <w:pPr>
        <w:jc w:val="both"/>
      </w:pPr>
      <w:r w:rsidRPr="0036367D">
        <w:lastRenderedPageBreak/>
        <w:t>Il presente Codice Etico è stato appro</w:t>
      </w:r>
      <w:r w:rsidR="005B70D6">
        <w:t>vato da</w:t>
      </w:r>
      <w:r w:rsidR="00623096">
        <w:t xml:space="preserve">l C.d.A. di </w:t>
      </w:r>
      <w:proofErr w:type="gramStart"/>
      <w:r w:rsidR="00623096">
        <w:t xml:space="preserve">Gemeindeblatt </w:t>
      </w:r>
      <w:r w:rsidRPr="0036367D">
        <w:t xml:space="preserve"> in</w:t>
      </w:r>
      <w:proofErr w:type="gramEnd"/>
      <w:r w:rsidRPr="0036367D">
        <w:t xml:space="preserve"> </w:t>
      </w:r>
      <w:r w:rsidR="007119F5">
        <w:t xml:space="preserve">data 18.07.2018 </w:t>
      </w:r>
      <w:r w:rsidR="00863F84" w:rsidRPr="0036367D">
        <w:t xml:space="preserve">In pari data viene </w:t>
      </w:r>
      <w:r w:rsidR="00C54433">
        <w:t xml:space="preserve">fornita formalmente </w:t>
      </w:r>
      <w:r w:rsidR="00863F84" w:rsidRPr="0036367D">
        <w:t xml:space="preserve">immediata informativa a tutti i destinatari. </w:t>
      </w:r>
      <w:r w:rsidR="005B70D6">
        <w:rPr>
          <w:rFonts w:ascii="Calibri" w:eastAsia="Times New Roman" w:hAnsi="Calibri" w:cs="Times New Roman"/>
          <w:lang w:eastAsia="it-IT"/>
        </w:rPr>
        <w:t xml:space="preserve">Gemeindeblatt </w:t>
      </w:r>
      <w:r w:rsidR="00DA51DD" w:rsidRPr="0036367D">
        <w:rPr>
          <w:rFonts w:ascii="Calibri" w:eastAsia="Times New Roman" w:hAnsi="Calibri" w:cs="Times New Roman"/>
          <w:lang w:eastAsia="it-IT"/>
        </w:rPr>
        <w:t xml:space="preserve">si impegna a curare la pubblicazione sul sito internet aziendale dandone la massima diffusione del </w:t>
      </w:r>
      <w:r w:rsidR="00DA51DD" w:rsidRPr="0036367D">
        <w:rPr>
          <w:rFonts w:ascii="Calibri" w:eastAsia="Times New Roman" w:hAnsi="Calibri" w:cs="Times New Roman"/>
          <w:i/>
          <w:iCs/>
          <w:lang w:eastAsia="it-IT"/>
        </w:rPr>
        <w:t>Codice Etico</w:t>
      </w:r>
      <w:r w:rsidR="00DA51DD" w:rsidRPr="0036367D">
        <w:rPr>
          <w:rFonts w:ascii="Calibri" w:eastAsia="Times New Roman" w:hAnsi="Calibri" w:cs="Times New Roman"/>
          <w:lang w:eastAsia="it-IT"/>
        </w:rPr>
        <w:t xml:space="preserve"> e a vigilare per la puntuale attuazione, prevedendo ed irrogando, con coerenza, imparzialità ed uniformità, sanzioni proporzionate alle violazioni che dovessero verificarsi.</w:t>
      </w:r>
      <w:r w:rsidR="00DA51DD" w:rsidRPr="0036367D">
        <w:rPr>
          <w:rFonts w:ascii="Trebuchet MS" w:eastAsia="Times New Roman" w:hAnsi="Trebuchet MS" w:cs="Times New Roman"/>
          <w:sz w:val="23"/>
          <w:szCs w:val="23"/>
          <w:lang w:eastAsia="it-IT"/>
        </w:rPr>
        <w:t xml:space="preserve"> </w:t>
      </w:r>
    </w:p>
    <w:p w14:paraId="3890929C" w14:textId="77777777" w:rsidR="00DA51DD" w:rsidRPr="0036367D" w:rsidRDefault="00DA51DD" w:rsidP="00DA51DD">
      <w:pPr>
        <w:spacing w:after="135" w:line="300" w:lineRule="atLeast"/>
        <w:jc w:val="both"/>
        <w:rPr>
          <w:rFonts w:ascii="Trebuchet MS" w:eastAsia="Times New Roman" w:hAnsi="Trebuchet MS" w:cs="Times New Roman"/>
          <w:sz w:val="23"/>
          <w:szCs w:val="23"/>
          <w:lang w:eastAsia="it-IT"/>
        </w:rPr>
      </w:pPr>
      <w:r w:rsidRPr="0036367D">
        <w:rPr>
          <w:rFonts w:ascii="Calibri" w:eastAsia="Times New Roman" w:hAnsi="Calibri" w:cs="Times New Roman"/>
          <w:lang w:eastAsia="it-IT"/>
        </w:rPr>
        <w:t>La Società, nell’intento di promuovere una costante attenzione ai principali valori etici avvierà la diffusione di specifica campagna comunicativa al fine di rafforzare i valori etici identitari dell’Azienda</w:t>
      </w:r>
      <w:r w:rsidRPr="0036367D">
        <w:rPr>
          <w:rFonts w:ascii="Trebuchet MS" w:eastAsia="Times New Roman" w:hAnsi="Trebuchet MS" w:cs="Times New Roman"/>
          <w:sz w:val="23"/>
          <w:szCs w:val="23"/>
          <w:lang w:eastAsia="it-IT"/>
        </w:rPr>
        <w:t>.</w:t>
      </w:r>
    </w:p>
    <w:p w14:paraId="75AE4950" w14:textId="77777777" w:rsidR="006B55FF" w:rsidRDefault="006B55FF" w:rsidP="00DA51DD">
      <w:pPr>
        <w:jc w:val="both"/>
      </w:pPr>
    </w:p>
    <w:p w14:paraId="1D55377A" w14:textId="77777777" w:rsidR="00C54433" w:rsidRDefault="00C54433" w:rsidP="00DA51DD">
      <w:pPr>
        <w:jc w:val="both"/>
      </w:pPr>
      <w:r>
        <w:t>5.3. Iter di modifica</w:t>
      </w:r>
    </w:p>
    <w:p w14:paraId="693DFDC3" w14:textId="783CFCC2" w:rsidR="00694AFB" w:rsidRPr="0036367D" w:rsidRDefault="00694AFB" w:rsidP="00DA51DD">
      <w:pPr>
        <w:jc w:val="both"/>
      </w:pPr>
      <w:r w:rsidRPr="0036367D">
        <w:t>L’iter di modifica successivo risulta il seguente</w:t>
      </w:r>
      <w:r w:rsidR="00C54433">
        <w:t>. L</w:t>
      </w:r>
      <w:r w:rsidRPr="0036367D">
        <w:t>’O.d.V.</w:t>
      </w:r>
      <w:r w:rsidR="00F445FD" w:rsidRPr="0036367D">
        <w:t>,</w:t>
      </w:r>
      <w:r w:rsidRPr="0036367D">
        <w:t xml:space="preserve"> impegnato a riesaminare periodicamente il Codice Etico, per intervenute modifiche legislative o socie</w:t>
      </w:r>
      <w:r w:rsidR="00F445FD" w:rsidRPr="0036367D">
        <w:t>tarie, ovvero per adeguamenti,</w:t>
      </w:r>
      <w:r w:rsidR="00C54433">
        <w:t xml:space="preserve"> </w:t>
      </w:r>
      <w:r w:rsidRPr="0036367D">
        <w:t>miglioramenti</w:t>
      </w:r>
      <w:r w:rsidR="00F445FD" w:rsidRPr="0036367D">
        <w:t xml:space="preserve"> e </w:t>
      </w:r>
      <w:proofErr w:type="gramStart"/>
      <w:r w:rsidR="00F445FD" w:rsidRPr="0036367D">
        <w:t xml:space="preserve">armonizzazione </w:t>
      </w:r>
      <w:r w:rsidRPr="0036367D">
        <w:t xml:space="preserve"> del</w:t>
      </w:r>
      <w:proofErr w:type="gramEnd"/>
      <w:r w:rsidRPr="0036367D">
        <w:t xml:space="preserve"> Modello, propone modifiche e/o integrazioni</w:t>
      </w:r>
      <w:r w:rsidR="00C54433">
        <w:t xml:space="preserve">. </w:t>
      </w:r>
      <w:proofErr w:type="spellStart"/>
      <w:proofErr w:type="gramStart"/>
      <w:r w:rsidRPr="0036367D">
        <w:t>l</w:t>
      </w:r>
      <w:r w:rsidR="00C54433">
        <w:t>l</w:t>
      </w:r>
      <w:proofErr w:type="spellEnd"/>
      <w:proofErr w:type="gramEnd"/>
      <w:r w:rsidR="00623096">
        <w:t xml:space="preserve"> </w:t>
      </w:r>
      <w:proofErr w:type="spellStart"/>
      <w:r w:rsidR="00623096">
        <w:t>C.d.A</w:t>
      </w:r>
      <w:proofErr w:type="spellEnd"/>
      <w:r w:rsidR="00623096">
        <w:t xml:space="preserve"> di Gemeindeblatt </w:t>
      </w:r>
      <w:r w:rsidR="00C54433">
        <w:t>,</w:t>
      </w:r>
      <w:r w:rsidRPr="0036367D">
        <w:t xml:space="preserve"> esamina e delibera di conseguenza, rendendo immediatamente operative le modifiche approvate.</w:t>
      </w:r>
    </w:p>
    <w:p w14:paraId="0A3D15C2" w14:textId="77777777" w:rsidR="00C13519" w:rsidRDefault="0021235A" w:rsidP="00BB74A8">
      <w:r w:rsidRPr="0036367D">
        <w:t>****************************************************</w:t>
      </w:r>
      <w:r>
        <w:t>***********************************</w:t>
      </w:r>
    </w:p>
    <w:sectPr w:rsidR="00C13519" w:rsidSect="00071F2F">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C4ABF" w14:textId="77777777" w:rsidR="00FE5DFF" w:rsidRDefault="00FE5DFF" w:rsidP="006D0B0A">
      <w:pPr>
        <w:spacing w:after="0" w:line="240" w:lineRule="auto"/>
      </w:pPr>
      <w:r>
        <w:separator/>
      </w:r>
    </w:p>
  </w:endnote>
  <w:endnote w:type="continuationSeparator" w:id="0">
    <w:p w14:paraId="064105BC" w14:textId="77777777" w:rsidR="00FE5DFF" w:rsidRDefault="00FE5DFF" w:rsidP="006D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D2262" w14:textId="77777777" w:rsidR="00FE5DFF" w:rsidRDefault="00FE5DFF" w:rsidP="006D0B0A">
      <w:pPr>
        <w:spacing w:after="0" w:line="240" w:lineRule="auto"/>
      </w:pPr>
      <w:r>
        <w:separator/>
      </w:r>
    </w:p>
  </w:footnote>
  <w:footnote w:type="continuationSeparator" w:id="0">
    <w:p w14:paraId="4A5AD552" w14:textId="77777777" w:rsidR="00FE5DFF" w:rsidRDefault="00FE5DFF" w:rsidP="006D0B0A">
      <w:pPr>
        <w:spacing w:after="0" w:line="240" w:lineRule="auto"/>
      </w:pPr>
      <w:r>
        <w:continuationSeparator/>
      </w:r>
    </w:p>
  </w:footnote>
  <w:footnote w:id="1">
    <w:p w14:paraId="0F4F3020" w14:textId="140D767E" w:rsidR="006B55FF" w:rsidRDefault="006B55FF">
      <w:pPr>
        <w:pStyle w:val="Funotentext"/>
      </w:pPr>
      <w:r>
        <w:rPr>
          <w:rStyle w:val="Funotenzeichen"/>
        </w:rPr>
        <w:footnoteRef/>
      </w:r>
      <w:r>
        <w:t xml:space="preserve"> Integrato con la collaborazione e trasparenza verso le amministrazioni socie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88962" w14:textId="77777777" w:rsidR="00433ADF" w:rsidRDefault="00433ADF">
    <w:pPr>
      <w:pStyle w:val="Kopfzeile"/>
    </w:pPr>
    <w:r w:rsidRPr="00433ADF">
      <w:rPr>
        <w:noProof/>
        <w:lang w:val="de-DE" w:eastAsia="de-DE"/>
      </w:rPr>
      <w:drawing>
        <wp:inline distT="0" distB="0" distL="0" distR="0" wp14:anchorId="495F86A2" wp14:editId="70BCCD0A">
          <wp:extent cx="2381250" cy="495300"/>
          <wp:effectExtent l="19050" t="0" r="0" b="0"/>
          <wp:docPr id="16" name="Immagine 8" descr="http://cdn.gemeindeblatt-notiziario.eu/img/project-logo-de.jpg">
            <a:hlinkClick xmlns:a="http://schemas.openxmlformats.org/drawingml/2006/main" r:id="rId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gemeindeblatt-notiziario.eu/img/project-logo-de.jpg">
                    <a:hlinkClick r:id="rId1" tooltip="&quot;&quot;"/>
                  </pic:cNvPr>
                  <pic:cNvPicPr>
                    <a:picLocks noChangeAspect="1" noChangeArrowheads="1"/>
                  </pic:cNvPicPr>
                </pic:nvPicPr>
                <pic:blipFill>
                  <a:blip r:embed="rId2" cstate="print"/>
                  <a:srcRect/>
                  <a:stretch>
                    <a:fillRect/>
                  </a:stretch>
                </pic:blipFill>
                <pic:spPr bwMode="auto">
                  <a:xfrm>
                    <a:off x="0" y="0"/>
                    <a:ext cx="2381250"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D8E"/>
    <w:multiLevelType w:val="hybridMultilevel"/>
    <w:tmpl w:val="6CB83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BD0478"/>
    <w:multiLevelType w:val="multilevel"/>
    <w:tmpl w:val="351A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06843"/>
    <w:multiLevelType w:val="multilevel"/>
    <w:tmpl w:val="4FCA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733C3B"/>
    <w:multiLevelType w:val="multilevel"/>
    <w:tmpl w:val="B9743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5F0082"/>
    <w:multiLevelType w:val="multilevel"/>
    <w:tmpl w:val="42B2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654AE"/>
    <w:multiLevelType w:val="multilevel"/>
    <w:tmpl w:val="A62A3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A8797E"/>
    <w:multiLevelType w:val="multilevel"/>
    <w:tmpl w:val="59DCE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0776E"/>
    <w:multiLevelType w:val="multilevel"/>
    <w:tmpl w:val="F72E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F1C86"/>
    <w:multiLevelType w:val="multilevel"/>
    <w:tmpl w:val="1538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E64B4"/>
    <w:multiLevelType w:val="multilevel"/>
    <w:tmpl w:val="1B1E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84F90"/>
    <w:multiLevelType w:val="multilevel"/>
    <w:tmpl w:val="1D80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F64B3E"/>
    <w:multiLevelType w:val="multilevel"/>
    <w:tmpl w:val="84C6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626C2"/>
    <w:multiLevelType w:val="multilevel"/>
    <w:tmpl w:val="4844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1502E8"/>
    <w:multiLevelType w:val="multilevel"/>
    <w:tmpl w:val="5A0E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34586E"/>
    <w:multiLevelType w:val="hybridMultilevel"/>
    <w:tmpl w:val="99EEB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691B8A"/>
    <w:multiLevelType w:val="multilevel"/>
    <w:tmpl w:val="89A8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1"/>
  </w:num>
  <w:num w:numId="5">
    <w:abstractNumId w:val="11"/>
  </w:num>
  <w:num w:numId="6">
    <w:abstractNumId w:val="12"/>
  </w:num>
  <w:num w:numId="7">
    <w:abstractNumId w:val="13"/>
  </w:num>
  <w:num w:numId="8">
    <w:abstractNumId w:val="7"/>
  </w:num>
  <w:num w:numId="9">
    <w:abstractNumId w:val="8"/>
  </w:num>
  <w:num w:numId="10">
    <w:abstractNumId w:val="15"/>
  </w:num>
  <w:num w:numId="11">
    <w:abstractNumId w:val="3"/>
  </w:num>
  <w:num w:numId="12">
    <w:abstractNumId w:val="4"/>
  </w:num>
  <w:num w:numId="13">
    <w:abstractNumId w:val="10"/>
  </w:num>
  <w:num w:numId="14">
    <w:abstractNumId w:val="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C1"/>
    <w:rsid w:val="00041EAF"/>
    <w:rsid w:val="00066EFE"/>
    <w:rsid w:val="00071F2F"/>
    <w:rsid w:val="0009140F"/>
    <w:rsid w:val="000B5690"/>
    <w:rsid w:val="000E5216"/>
    <w:rsid w:val="000E53F3"/>
    <w:rsid w:val="00150332"/>
    <w:rsid w:val="00154541"/>
    <w:rsid w:val="0015737A"/>
    <w:rsid w:val="001630EC"/>
    <w:rsid w:val="001740EB"/>
    <w:rsid w:val="00183AB0"/>
    <w:rsid w:val="00196193"/>
    <w:rsid w:val="001C63CE"/>
    <w:rsid w:val="001C76BB"/>
    <w:rsid w:val="001D1222"/>
    <w:rsid w:val="001D4735"/>
    <w:rsid w:val="001F4D38"/>
    <w:rsid w:val="00203EBA"/>
    <w:rsid w:val="0021235A"/>
    <w:rsid w:val="002136AD"/>
    <w:rsid w:val="00214E7F"/>
    <w:rsid w:val="00233633"/>
    <w:rsid w:val="002438A2"/>
    <w:rsid w:val="00255120"/>
    <w:rsid w:val="00266F2A"/>
    <w:rsid w:val="002A3942"/>
    <w:rsid w:val="002A7BD2"/>
    <w:rsid w:val="002D1D4C"/>
    <w:rsid w:val="002D35C1"/>
    <w:rsid w:val="002D41AF"/>
    <w:rsid w:val="002D75E9"/>
    <w:rsid w:val="002F250E"/>
    <w:rsid w:val="002F67CA"/>
    <w:rsid w:val="00301697"/>
    <w:rsid w:val="00312FF2"/>
    <w:rsid w:val="0031606D"/>
    <w:rsid w:val="003217ED"/>
    <w:rsid w:val="003219B6"/>
    <w:rsid w:val="003402F7"/>
    <w:rsid w:val="00341A7F"/>
    <w:rsid w:val="0036367D"/>
    <w:rsid w:val="003B4400"/>
    <w:rsid w:val="003B513F"/>
    <w:rsid w:val="003C039E"/>
    <w:rsid w:val="003D4EEA"/>
    <w:rsid w:val="00433ADF"/>
    <w:rsid w:val="004365F5"/>
    <w:rsid w:val="00450FF4"/>
    <w:rsid w:val="0047019D"/>
    <w:rsid w:val="00473ACE"/>
    <w:rsid w:val="00476179"/>
    <w:rsid w:val="0049065E"/>
    <w:rsid w:val="00491C15"/>
    <w:rsid w:val="004A65BE"/>
    <w:rsid w:val="004B367A"/>
    <w:rsid w:val="004D08A6"/>
    <w:rsid w:val="004D2984"/>
    <w:rsid w:val="004D658C"/>
    <w:rsid w:val="004E7335"/>
    <w:rsid w:val="00514DFD"/>
    <w:rsid w:val="00536245"/>
    <w:rsid w:val="00543A55"/>
    <w:rsid w:val="00555029"/>
    <w:rsid w:val="00562698"/>
    <w:rsid w:val="00565344"/>
    <w:rsid w:val="00596DFE"/>
    <w:rsid w:val="005A0D24"/>
    <w:rsid w:val="005B70D6"/>
    <w:rsid w:val="00601063"/>
    <w:rsid w:val="00623096"/>
    <w:rsid w:val="006351E3"/>
    <w:rsid w:val="006357DB"/>
    <w:rsid w:val="006430BC"/>
    <w:rsid w:val="006478AD"/>
    <w:rsid w:val="0066469B"/>
    <w:rsid w:val="00667985"/>
    <w:rsid w:val="00667E1D"/>
    <w:rsid w:val="0067081A"/>
    <w:rsid w:val="00694AFB"/>
    <w:rsid w:val="006B55FF"/>
    <w:rsid w:val="006C2B81"/>
    <w:rsid w:val="006C66F1"/>
    <w:rsid w:val="006D0B0A"/>
    <w:rsid w:val="00703D98"/>
    <w:rsid w:val="00704582"/>
    <w:rsid w:val="00704718"/>
    <w:rsid w:val="007119F5"/>
    <w:rsid w:val="00713BAD"/>
    <w:rsid w:val="0071509B"/>
    <w:rsid w:val="00716371"/>
    <w:rsid w:val="007340B5"/>
    <w:rsid w:val="00742792"/>
    <w:rsid w:val="0075495C"/>
    <w:rsid w:val="00756BCE"/>
    <w:rsid w:val="00761402"/>
    <w:rsid w:val="00762875"/>
    <w:rsid w:val="00766DB4"/>
    <w:rsid w:val="007B3B21"/>
    <w:rsid w:val="007B4E5B"/>
    <w:rsid w:val="007C0E05"/>
    <w:rsid w:val="007C590C"/>
    <w:rsid w:val="00806413"/>
    <w:rsid w:val="00810689"/>
    <w:rsid w:val="0082716E"/>
    <w:rsid w:val="00831A27"/>
    <w:rsid w:val="00854D55"/>
    <w:rsid w:val="00863F84"/>
    <w:rsid w:val="008A438F"/>
    <w:rsid w:val="008C5DC2"/>
    <w:rsid w:val="008F3303"/>
    <w:rsid w:val="00901A1B"/>
    <w:rsid w:val="009048F9"/>
    <w:rsid w:val="00907BB5"/>
    <w:rsid w:val="00917753"/>
    <w:rsid w:val="00936CC8"/>
    <w:rsid w:val="009420E4"/>
    <w:rsid w:val="009518DE"/>
    <w:rsid w:val="00961D54"/>
    <w:rsid w:val="00965CEA"/>
    <w:rsid w:val="009916F9"/>
    <w:rsid w:val="00995253"/>
    <w:rsid w:val="009D1C7D"/>
    <w:rsid w:val="009F6D72"/>
    <w:rsid w:val="00A36111"/>
    <w:rsid w:val="00A63740"/>
    <w:rsid w:val="00A660F2"/>
    <w:rsid w:val="00A830DA"/>
    <w:rsid w:val="00A87403"/>
    <w:rsid w:val="00A87416"/>
    <w:rsid w:val="00AB7A4B"/>
    <w:rsid w:val="00B17721"/>
    <w:rsid w:val="00B23EB6"/>
    <w:rsid w:val="00B570CD"/>
    <w:rsid w:val="00B70573"/>
    <w:rsid w:val="00B91CE9"/>
    <w:rsid w:val="00B953E1"/>
    <w:rsid w:val="00BB7227"/>
    <w:rsid w:val="00BB74A8"/>
    <w:rsid w:val="00BE1F5C"/>
    <w:rsid w:val="00BF1599"/>
    <w:rsid w:val="00C13519"/>
    <w:rsid w:val="00C17A38"/>
    <w:rsid w:val="00C34BAD"/>
    <w:rsid w:val="00C54433"/>
    <w:rsid w:val="00C562F8"/>
    <w:rsid w:val="00C57F22"/>
    <w:rsid w:val="00C80312"/>
    <w:rsid w:val="00C81B96"/>
    <w:rsid w:val="00C86392"/>
    <w:rsid w:val="00C93968"/>
    <w:rsid w:val="00CA103A"/>
    <w:rsid w:val="00CA7334"/>
    <w:rsid w:val="00CB234C"/>
    <w:rsid w:val="00D25469"/>
    <w:rsid w:val="00D475B6"/>
    <w:rsid w:val="00D60B6D"/>
    <w:rsid w:val="00D66F55"/>
    <w:rsid w:val="00D761C9"/>
    <w:rsid w:val="00DA51DD"/>
    <w:rsid w:val="00DA66AC"/>
    <w:rsid w:val="00DA7008"/>
    <w:rsid w:val="00DB41F1"/>
    <w:rsid w:val="00DE428F"/>
    <w:rsid w:val="00DF1DA4"/>
    <w:rsid w:val="00DF485A"/>
    <w:rsid w:val="00E3357D"/>
    <w:rsid w:val="00E426BE"/>
    <w:rsid w:val="00E45829"/>
    <w:rsid w:val="00E46400"/>
    <w:rsid w:val="00E72050"/>
    <w:rsid w:val="00E756F9"/>
    <w:rsid w:val="00E82D9F"/>
    <w:rsid w:val="00EA2F51"/>
    <w:rsid w:val="00EC7026"/>
    <w:rsid w:val="00F17B7A"/>
    <w:rsid w:val="00F4145E"/>
    <w:rsid w:val="00F445FD"/>
    <w:rsid w:val="00F51270"/>
    <w:rsid w:val="00F60BAF"/>
    <w:rsid w:val="00F6290D"/>
    <w:rsid w:val="00F67C9A"/>
    <w:rsid w:val="00F67E7B"/>
    <w:rsid w:val="00F84D44"/>
    <w:rsid w:val="00F92F43"/>
    <w:rsid w:val="00F95039"/>
    <w:rsid w:val="00FA1CDE"/>
    <w:rsid w:val="00FD67B0"/>
    <w:rsid w:val="00FE5DFF"/>
    <w:rsid w:val="00FF10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6940"/>
  <w15:docId w15:val="{0E83A080-E05F-4F0C-9BD5-1FA7A091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5690"/>
  </w:style>
  <w:style w:type="paragraph" w:styleId="berschrift6">
    <w:name w:val="heading 6"/>
    <w:basedOn w:val="Standard"/>
    <w:next w:val="Standard"/>
    <w:link w:val="berschrift6Zchn"/>
    <w:uiPriority w:val="9"/>
    <w:unhideWhenUsed/>
    <w:qFormat/>
    <w:rsid w:val="006C66F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35C1"/>
    <w:rPr>
      <w:color w:val="0000FF" w:themeColor="hyperlink"/>
      <w:u w:val="single"/>
    </w:rPr>
  </w:style>
  <w:style w:type="paragraph" w:styleId="Listenabsatz">
    <w:name w:val="List Paragraph"/>
    <w:basedOn w:val="Standard"/>
    <w:uiPriority w:val="34"/>
    <w:qFormat/>
    <w:rsid w:val="002D1D4C"/>
    <w:pPr>
      <w:ind w:left="720"/>
      <w:contextualSpacing/>
    </w:pPr>
  </w:style>
  <w:style w:type="character" w:customStyle="1" w:styleId="berschrift6Zchn">
    <w:name w:val="Überschrift 6 Zchn"/>
    <w:basedOn w:val="Absatz-Standardschriftart"/>
    <w:link w:val="berschrift6"/>
    <w:uiPriority w:val="9"/>
    <w:rsid w:val="006C66F1"/>
    <w:rPr>
      <w:rFonts w:asciiTheme="majorHAnsi" w:eastAsiaTheme="majorEastAsia" w:hAnsiTheme="majorHAnsi" w:cstheme="majorBidi"/>
      <w:i/>
      <w:iCs/>
      <w:color w:val="243F60" w:themeColor="accent1" w:themeShade="7F"/>
    </w:rPr>
  </w:style>
  <w:style w:type="paragraph" w:styleId="Funotentext">
    <w:name w:val="footnote text"/>
    <w:basedOn w:val="Standard"/>
    <w:link w:val="FunotentextZchn"/>
    <w:uiPriority w:val="99"/>
    <w:semiHidden/>
    <w:unhideWhenUsed/>
    <w:rsid w:val="006D0B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0B0A"/>
    <w:rPr>
      <w:sz w:val="20"/>
      <w:szCs w:val="20"/>
    </w:rPr>
  </w:style>
  <w:style w:type="character" w:styleId="Funotenzeichen">
    <w:name w:val="footnote reference"/>
    <w:basedOn w:val="Absatz-Standardschriftart"/>
    <w:uiPriority w:val="99"/>
    <w:semiHidden/>
    <w:unhideWhenUsed/>
    <w:rsid w:val="006D0B0A"/>
    <w:rPr>
      <w:vertAlign w:val="superscript"/>
    </w:rPr>
  </w:style>
  <w:style w:type="character" w:styleId="Kommentarzeichen">
    <w:name w:val="annotation reference"/>
    <w:basedOn w:val="Absatz-Standardschriftart"/>
    <w:uiPriority w:val="99"/>
    <w:semiHidden/>
    <w:unhideWhenUsed/>
    <w:rsid w:val="00F6290D"/>
    <w:rPr>
      <w:sz w:val="16"/>
      <w:szCs w:val="16"/>
    </w:rPr>
  </w:style>
  <w:style w:type="paragraph" w:styleId="Kommentartext">
    <w:name w:val="annotation text"/>
    <w:basedOn w:val="Standard"/>
    <w:link w:val="KommentartextZchn"/>
    <w:uiPriority w:val="99"/>
    <w:semiHidden/>
    <w:unhideWhenUsed/>
    <w:rsid w:val="00F629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290D"/>
    <w:rPr>
      <w:sz w:val="20"/>
      <w:szCs w:val="20"/>
    </w:rPr>
  </w:style>
  <w:style w:type="paragraph" w:styleId="Kommentarthema">
    <w:name w:val="annotation subject"/>
    <w:basedOn w:val="Kommentartext"/>
    <w:next w:val="Kommentartext"/>
    <w:link w:val="KommentarthemaZchn"/>
    <w:uiPriority w:val="99"/>
    <w:semiHidden/>
    <w:unhideWhenUsed/>
    <w:rsid w:val="00F6290D"/>
    <w:rPr>
      <w:b/>
      <w:bCs/>
    </w:rPr>
  </w:style>
  <w:style w:type="character" w:customStyle="1" w:styleId="KommentarthemaZchn">
    <w:name w:val="Kommentarthema Zchn"/>
    <w:basedOn w:val="KommentartextZchn"/>
    <w:link w:val="Kommentarthema"/>
    <w:uiPriority w:val="99"/>
    <w:semiHidden/>
    <w:rsid w:val="00F6290D"/>
    <w:rPr>
      <w:b/>
      <w:bCs/>
      <w:sz w:val="20"/>
      <w:szCs w:val="20"/>
    </w:rPr>
  </w:style>
  <w:style w:type="paragraph" w:styleId="Sprechblasentext">
    <w:name w:val="Balloon Text"/>
    <w:basedOn w:val="Standard"/>
    <w:link w:val="SprechblasentextZchn"/>
    <w:uiPriority w:val="99"/>
    <w:semiHidden/>
    <w:unhideWhenUsed/>
    <w:rsid w:val="00F629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90D"/>
    <w:rPr>
      <w:rFonts w:ascii="Tahoma" w:hAnsi="Tahoma" w:cs="Tahoma"/>
      <w:sz w:val="16"/>
      <w:szCs w:val="16"/>
    </w:rPr>
  </w:style>
  <w:style w:type="table" w:styleId="Tabellenraster">
    <w:name w:val="Table Grid"/>
    <w:basedOn w:val="NormaleTabelle"/>
    <w:uiPriority w:val="39"/>
    <w:rsid w:val="003C039E"/>
    <w:pPr>
      <w:spacing w:after="0" w:line="240" w:lineRule="auto"/>
      <w:jc w:val="both"/>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433ADF"/>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semiHidden/>
    <w:rsid w:val="00433ADF"/>
  </w:style>
  <w:style w:type="paragraph" w:styleId="Fuzeile">
    <w:name w:val="footer"/>
    <w:basedOn w:val="Standard"/>
    <w:link w:val="FuzeileZchn"/>
    <w:uiPriority w:val="99"/>
    <w:semiHidden/>
    <w:unhideWhenUsed/>
    <w:rsid w:val="00433ADF"/>
    <w:pPr>
      <w:tabs>
        <w:tab w:val="center" w:pos="4819"/>
        <w:tab w:val="right" w:pos="9638"/>
      </w:tabs>
      <w:spacing w:after="0" w:line="240" w:lineRule="auto"/>
    </w:pPr>
  </w:style>
  <w:style w:type="character" w:customStyle="1" w:styleId="FuzeileZchn">
    <w:name w:val="Fußzeile Zchn"/>
    <w:basedOn w:val="Absatz-Standardschriftart"/>
    <w:link w:val="Fuzeile"/>
    <w:uiPriority w:val="99"/>
    <w:semiHidden/>
    <w:rsid w:val="00433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9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eindeblatt-notiziario.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emeindeblatt-notiziario.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4A3CD-8450-4FDE-845B-FA416426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5093</Words>
  <Characters>32090</Characters>
  <Application>Microsoft Office Word</Application>
  <DocSecurity>0</DocSecurity>
  <Lines>267</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manenti</dc:creator>
  <cp:lastModifiedBy>Siegrid Greif</cp:lastModifiedBy>
  <cp:revision>4</cp:revision>
  <dcterms:created xsi:type="dcterms:W3CDTF">2018-04-30T10:29:00Z</dcterms:created>
  <dcterms:modified xsi:type="dcterms:W3CDTF">2018-08-08T11:45:00Z</dcterms:modified>
</cp:coreProperties>
</file>